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54E2" w14:textId="77777777" w:rsidR="003A3CE7" w:rsidRPr="00C5060A" w:rsidRDefault="00A11F76" w:rsidP="00BC6B25">
      <w:pPr>
        <w:snapToGrid w:val="0"/>
        <w:jc w:val="center"/>
        <w:rPr>
          <w:rFonts w:asciiTheme="majorEastAsia" w:eastAsiaTheme="majorEastAsia" w:hAnsiTheme="majorEastAsia"/>
          <w:b/>
          <w:sz w:val="24"/>
          <w:szCs w:val="24"/>
        </w:rPr>
      </w:pPr>
      <w:bookmarkStart w:id="0" w:name="_GoBack"/>
      <w:bookmarkEnd w:id="0"/>
      <w:r w:rsidRPr="00C5060A">
        <w:rPr>
          <w:rFonts w:asciiTheme="majorEastAsia" w:eastAsiaTheme="majorEastAsia" w:hAnsiTheme="majorEastAsia" w:hint="eastAsia"/>
          <w:b/>
          <w:sz w:val="24"/>
          <w:szCs w:val="24"/>
        </w:rPr>
        <w:t>城陽市カーボンニュートラル補助金</w:t>
      </w:r>
    </w:p>
    <w:p w14:paraId="5A08C25F" w14:textId="77777777" w:rsidR="009D60BD" w:rsidRPr="00C5060A" w:rsidRDefault="00A11F76" w:rsidP="009D60BD">
      <w:pPr>
        <w:snapToGrid w:val="0"/>
        <w:jc w:val="center"/>
        <w:rPr>
          <w:rFonts w:asciiTheme="majorEastAsia" w:eastAsiaTheme="majorEastAsia" w:hAnsiTheme="majorEastAsia"/>
          <w:b/>
          <w:sz w:val="24"/>
          <w:szCs w:val="24"/>
        </w:rPr>
      </w:pPr>
      <w:r w:rsidRPr="00C5060A">
        <w:rPr>
          <w:rFonts w:asciiTheme="majorEastAsia" w:eastAsiaTheme="majorEastAsia" w:hAnsiTheme="majorEastAsia" w:hint="eastAsia"/>
          <w:b/>
          <w:sz w:val="24"/>
          <w:szCs w:val="24"/>
        </w:rPr>
        <w:t>（</w:t>
      </w:r>
      <w:r w:rsidR="00B43DEF" w:rsidRPr="00C5060A">
        <w:rPr>
          <w:rFonts w:asciiTheme="majorEastAsia" w:eastAsiaTheme="majorEastAsia" w:hAnsiTheme="majorEastAsia" w:hint="eastAsia"/>
          <w:b/>
          <w:sz w:val="24"/>
          <w:szCs w:val="24"/>
        </w:rPr>
        <w:t>住宅用太陽光発電システムと住宅用蓄電池システムの同時設置</w:t>
      </w:r>
      <w:r w:rsidR="00FE3EFC" w:rsidRPr="00C5060A">
        <w:rPr>
          <w:rFonts w:asciiTheme="majorEastAsia" w:eastAsiaTheme="majorEastAsia" w:hAnsiTheme="majorEastAsia" w:hint="eastAsia"/>
          <w:b/>
          <w:sz w:val="24"/>
          <w:szCs w:val="24"/>
        </w:rPr>
        <w:t>事業</w:t>
      </w:r>
      <w:r w:rsidR="001B382E" w:rsidRPr="00C5060A">
        <w:rPr>
          <w:rFonts w:asciiTheme="majorEastAsia" w:eastAsiaTheme="majorEastAsia" w:hAnsiTheme="majorEastAsia" w:hint="eastAsia"/>
          <w:b/>
          <w:sz w:val="24"/>
          <w:szCs w:val="24"/>
        </w:rPr>
        <w:t>）</w:t>
      </w:r>
    </w:p>
    <w:p w14:paraId="077DC6B2" w14:textId="4F4D0D6C" w:rsidR="00616C28" w:rsidRPr="00C5060A" w:rsidRDefault="00DE07A7" w:rsidP="009D60BD">
      <w:pPr>
        <w:snapToGrid w:val="0"/>
        <w:jc w:val="center"/>
        <w:rPr>
          <w:rFonts w:asciiTheme="majorEastAsia" w:eastAsiaTheme="majorEastAsia" w:hAnsiTheme="majorEastAsia"/>
          <w:b/>
          <w:w w:val="90"/>
          <w:sz w:val="24"/>
          <w:szCs w:val="24"/>
        </w:rPr>
      </w:pPr>
      <w:r w:rsidRPr="00C5060A">
        <w:rPr>
          <w:rFonts w:asciiTheme="majorEastAsia" w:eastAsiaTheme="majorEastAsia" w:hAnsiTheme="majorEastAsia" w:hint="eastAsia"/>
          <w:b/>
          <w:sz w:val="24"/>
          <w:szCs w:val="24"/>
        </w:rPr>
        <w:t>の交付申請に係る誓約書</w:t>
      </w:r>
    </w:p>
    <w:p w14:paraId="7F3C5302" w14:textId="77777777" w:rsidR="005E25D4" w:rsidRPr="00C5060A" w:rsidRDefault="005E25D4" w:rsidP="00F92CF2">
      <w:pPr>
        <w:snapToGrid w:val="0"/>
        <w:jc w:val="left"/>
        <w:rPr>
          <w:rFonts w:asciiTheme="minorEastAsia" w:hAnsiTheme="minorEastAsia"/>
          <w:w w:val="90"/>
          <w:sz w:val="20"/>
          <w:szCs w:val="20"/>
        </w:rPr>
      </w:pPr>
    </w:p>
    <w:p w14:paraId="48496458" w14:textId="77777777" w:rsidR="00317EFA" w:rsidRPr="00C5060A" w:rsidRDefault="00317EFA" w:rsidP="00B975B6">
      <w:pPr>
        <w:snapToGrid w:val="0"/>
        <w:ind w:firstLineChars="100" w:firstLine="203"/>
        <w:rPr>
          <w:sz w:val="22"/>
        </w:rPr>
      </w:pPr>
      <w:r w:rsidRPr="00C5060A">
        <w:rPr>
          <w:rFonts w:hint="eastAsia"/>
          <w:sz w:val="22"/>
        </w:rPr>
        <w:t>本補助金の交付を受けるにあたり、次の要件を満たしていることについて誓約します。</w:t>
      </w:r>
    </w:p>
    <w:p w14:paraId="429B5E1C" w14:textId="02A0CE0F" w:rsidR="00317EFA" w:rsidRPr="00C5060A" w:rsidRDefault="00317EFA" w:rsidP="00B975B6">
      <w:pPr>
        <w:snapToGrid w:val="0"/>
        <w:ind w:firstLineChars="100" w:firstLine="203"/>
        <w:rPr>
          <w:sz w:val="22"/>
        </w:rPr>
      </w:pPr>
      <w:r w:rsidRPr="00C5060A">
        <w:rPr>
          <w:rFonts w:hint="eastAsia"/>
          <w:sz w:val="22"/>
        </w:rPr>
        <w:t>なお、</w:t>
      </w:r>
      <w:r w:rsidR="003527AA" w:rsidRPr="00C5060A">
        <w:rPr>
          <w:rFonts w:hint="eastAsia"/>
          <w:sz w:val="22"/>
        </w:rPr>
        <w:t>交付申請書や添付資料の記載内容等</w:t>
      </w:r>
      <w:r w:rsidRPr="00C5060A">
        <w:rPr>
          <w:rFonts w:hint="eastAsia"/>
          <w:sz w:val="22"/>
        </w:rPr>
        <w:t>に誤りがある場合、本補助金の交付を受けられないことに一切の異議を申し立てず、本補助金の申請や工事等に要した費用は自ら負担いたします。</w:t>
      </w:r>
    </w:p>
    <w:p w14:paraId="5D761F5A" w14:textId="77777777" w:rsidR="00317EFA" w:rsidRPr="00C5060A" w:rsidRDefault="00317EFA" w:rsidP="00B975B6">
      <w:pPr>
        <w:snapToGrid w:val="0"/>
        <w:rPr>
          <w:sz w:val="22"/>
        </w:rPr>
      </w:pPr>
    </w:p>
    <w:p w14:paraId="179DAEF7" w14:textId="24B7C6E6" w:rsidR="00461A96" w:rsidRPr="00C5060A" w:rsidRDefault="00461A96" w:rsidP="00B975B6">
      <w:pPr>
        <w:snapToGrid w:val="0"/>
        <w:jc w:val="left"/>
        <w:rPr>
          <w:rFonts w:asciiTheme="minorEastAsia" w:hAnsiTheme="minorEastAsia"/>
          <w:b/>
          <w:sz w:val="22"/>
        </w:rPr>
      </w:pPr>
      <w:r w:rsidRPr="00C5060A">
        <w:rPr>
          <w:rFonts w:asciiTheme="minorEastAsia" w:hAnsiTheme="minorEastAsia" w:hint="eastAsia"/>
          <w:b/>
          <w:sz w:val="22"/>
        </w:rPr>
        <w:t>＜本誓約書に係る対象事業＞</w:t>
      </w:r>
    </w:p>
    <w:tbl>
      <w:tblPr>
        <w:tblStyle w:val="a4"/>
        <w:tblW w:w="8721" w:type="dxa"/>
        <w:tblInd w:w="346" w:type="dxa"/>
        <w:tblLook w:val="04A0" w:firstRow="1" w:lastRow="0" w:firstColumn="1" w:lastColumn="0" w:noHBand="0" w:noVBand="1"/>
      </w:tblPr>
      <w:tblGrid>
        <w:gridCol w:w="3760"/>
        <w:gridCol w:w="2410"/>
        <w:gridCol w:w="2551"/>
      </w:tblGrid>
      <w:tr w:rsidR="00C5060A" w:rsidRPr="00C5060A" w14:paraId="0CAAE323" w14:textId="77777777" w:rsidTr="00006BA7">
        <w:trPr>
          <w:trHeight w:val="510"/>
        </w:trPr>
        <w:tc>
          <w:tcPr>
            <w:tcW w:w="3760" w:type="dxa"/>
            <w:tcBorders>
              <w:tl2br w:val="single" w:sz="4" w:space="0" w:color="auto"/>
            </w:tcBorders>
            <w:shd w:val="clear" w:color="auto" w:fill="F2F2F2" w:themeFill="background1" w:themeFillShade="F2"/>
            <w:vAlign w:val="center"/>
          </w:tcPr>
          <w:p w14:paraId="4551A3AE" w14:textId="77777777" w:rsidR="004D7DED" w:rsidRPr="00C5060A" w:rsidRDefault="004D7DED" w:rsidP="00B975B6">
            <w:pPr>
              <w:pStyle w:val="Default"/>
              <w:snapToGrid w:val="0"/>
              <w:jc w:val="center"/>
              <w:rPr>
                <w:rFonts w:hAnsi="ＭＳ 明朝"/>
                <w:color w:val="auto"/>
                <w:w w:val="80"/>
                <w:sz w:val="22"/>
                <w:szCs w:val="22"/>
              </w:rPr>
            </w:pPr>
          </w:p>
        </w:tc>
        <w:tc>
          <w:tcPr>
            <w:tcW w:w="2410" w:type="dxa"/>
            <w:shd w:val="clear" w:color="auto" w:fill="F2F2F2" w:themeFill="background1" w:themeFillShade="F2"/>
            <w:vAlign w:val="center"/>
          </w:tcPr>
          <w:p w14:paraId="0C5874DA" w14:textId="752C7E21" w:rsidR="004D7DED" w:rsidRPr="00C5060A" w:rsidRDefault="004D7DED" w:rsidP="00B975B6">
            <w:pPr>
              <w:pStyle w:val="Default"/>
              <w:snapToGrid w:val="0"/>
              <w:jc w:val="center"/>
              <w:rPr>
                <w:rFonts w:hAnsi="ＭＳ 明朝"/>
                <w:color w:val="auto"/>
                <w:w w:val="80"/>
                <w:sz w:val="22"/>
                <w:szCs w:val="22"/>
              </w:rPr>
            </w:pPr>
            <w:r w:rsidRPr="00C5060A">
              <w:rPr>
                <w:rFonts w:hAnsi="ＭＳ 明朝" w:hint="eastAsia"/>
                <w:color w:val="auto"/>
                <w:w w:val="80"/>
                <w:sz w:val="22"/>
                <w:szCs w:val="22"/>
              </w:rPr>
              <w:t>FIT（FIP）制度</w:t>
            </w:r>
          </w:p>
        </w:tc>
        <w:tc>
          <w:tcPr>
            <w:tcW w:w="2551" w:type="dxa"/>
            <w:shd w:val="clear" w:color="auto" w:fill="F2F2F2" w:themeFill="background1" w:themeFillShade="F2"/>
            <w:vAlign w:val="center"/>
          </w:tcPr>
          <w:p w14:paraId="3F7F2B3F" w14:textId="3CEAB47A" w:rsidR="004D7DED" w:rsidRPr="00C5060A" w:rsidRDefault="004D7DED" w:rsidP="00B975B6">
            <w:pPr>
              <w:pStyle w:val="Default"/>
              <w:snapToGrid w:val="0"/>
              <w:jc w:val="center"/>
              <w:rPr>
                <w:rFonts w:hAnsi="ＭＳ 明朝"/>
                <w:color w:val="auto"/>
                <w:w w:val="80"/>
                <w:sz w:val="22"/>
                <w:szCs w:val="22"/>
              </w:rPr>
            </w:pPr>
            <w:r w:rsidRPr="00C5060A">
              <w:rPr>
                <w:rFonts w:hAnsi="ＭＳ 明朝" w:hint="eastAsia"/>
                <w:color w:val="auto"/>
                <w:w w:val="80"/>
                <w:sz w:val="22"/>
                <w:szCs w:val="22"/>
              </w:rPr>
              <w:t>FIT（FIP）制度以外</w:t>
            </w:r>
          </w:p>
        </w:tc>
      </w:tr>
      <w:tr w:rsidR="00C5060A" w:rsidRPr="00C5060A" w14:paraId="1CEAEDF8" w14:textId="77777777" w:rsidTr="00E23C74">
        <w:tc>
          <w:tcPr>
            <w:tcW w:w="3760" w:type="dxa"/>
            <w:shd w:val="clear" w:color="auto" w:fill="F2F2F2" w:themeFill="background1" w:themeFillShade="F2"/>
            <w:vAlign w:val="center"/>
          </w:tcPr>
          <w:p w14:paraId="12D861A0" w14:textId="77777777" w:rsidR="004D7DED" w:rsidRPr="00C5060A" w:rsidRDefault="004D7DED" w:rsidP="00B975B6">
            <w:pPr>
              <w:pStyle w:val="Default"/>
              <w:snapToGrid w:val="0"/>
              <w:rPr>
                <w:rFonts w:hAnsi="ＭＳ 明朝"/>
                <w:color w:val="auto"/>
                <w:w w:val="80"/>
                <w:sz w:val="22"/>
                <w:szCs w:val="22"/>
              </w:rPr>
            </w:pPr>
            <w:r w:rsidRPr="00C5060A">
              <w:rPr>
                <w:rFonts w:hAnsi="ＭＳ 明朝" w:hint="eastAsia"/>
                <w:color w:val="auto"/>
                <w:w w:val="80"/>
                <w:sz w:val="22"/>
                <w:szCs w:val="22"/>
              </w:rPr>
              <w:t>太陽光と蓄電池の同時設置</w:t>
            </w:r>
          </w:p>
        </w:tc>
        <w:tc>
          <w:tcPr>
            <w:tcW w:w="2410" w:type="dxa"/>
            <w:vAlign w:val="center"/>
          </w:tcPr>
          <w:p w14:paraId="1225FB8A"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562F8A63" w14:textId="19680BD0"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対象外</w:t>
            </w:r>
          </w:p>
        </w:tc>
        <w:tc>
          <w:tcPr>
            <w:tcW w:w="2551" w:type="dxa"/>
            <w:vAlign w:val="center"/>
          </w:tcPr>
          <w:p w14:paraId="78DCED13"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4E7FEE6F" w14:textId="12EE7A4D"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w:t>
            </w:r>
          </w:p>
        </w:tc>
      </w:tr>
      <w:tr w:rsidR="00C5060A" w:rsidRPr="00C5060A" w14:paraId="24240487" w14:textId="77777777" w:rsidTr="00E23C74">
        <w:tc>
          <w:tcPr>
            <w:tcW w:w="3760" w:type="dxa"/>
            <w:shd w:val="clear" w:color="auto" w:fill="F2F2F2" w:themeFill="background1" w:themeFillShade="F2"/>
            <w:vAlign w:val="center"/>
          </w:tcPr>
          <w:p w14:paraId="5F0487F9" w14:textId="64028105" w:rsidR="004D7DED" w:rsidRPr="00C5060A" w:rsidRDefault="00E9380F" w:rsidP="00B975B6">
            <w:pPr>
              <w:pStyle w:val="Default"/>
              <w:snapToGrid w:val="0"/>
              <w:rPr>
                <w:rFonts w:hAnsi="ＭＳ 明朝"/>
                <w:color w:val="auto"/>
                <w:w w:val="80"/>
                <w:sz w:val="22"/>
                <w:szCs w:val="22"/>
              </w:rPr>
            </w:pPr>
            <w:r w:rsidRPr="00C5060A">
              <w:rPr>
                <w:rFonts w:hAnsi="ＭＳ 明朝" w:hint="eastAsia"/>
                <w:color w:val="auto"/>
                <w:w w:val="80"/>
                <w:sz w:val="22"/>
                <w:szCs w:val="22"/>
              </w:rPr>
              <w:t>太陽光と蓄電池と</w:t>
            </w:r>
            <w:r w:rsidR="004D7DED" w:rsidRPr="00C5060A">
              <w:rPr>
                <w:rFonts w:hAnsi="ＭＳ 明朝" w:hint="eastAsia"/>
                <w:color w:val="auto"/>
                <w:w w:val="80"/>
                <w:sz w:val="22"/>
                <w:szCs w:val="22"/>
              </w:rPr>
              <w:t>高効率給湯機器の</w:t>
            </w:r>
            <w:r w:rsidRPr="00C5060A">
              <w:rPr>
                <w:rFonts w:hAnsi="ＭＳ 明朝" w:hint="eastAsia"/>
                <w:color w:val="auto"/>
                <w:w w:val="80"/>
                <w:sz w:val="22"/>
                <w:szCs w:val="22"/>
              </w:rPr>
              <w:t>同時</w:t>
            </w:r>
            <w:r w:rsidR="004D7DED" w:rsidRPr="00C5060A">
              <w:rPr>
                <w:rFonts w:hAnsi="ＭＳ 明朝" w:hint="eastAsia"/>
                <w:color w:val="auto"/>
                <w:w w:val="80"/>
                <w:sz w:val="22"/>
                <w:szCs w:val="22"/>
              </w:rPr>
              <w:t>設置</w:t>
            </w:r>
          </w:p>
        </w:tc>
        <w:tc>
          <w:tcPr>
            <w:tcW w:w="2410" w:type="dxa"/>
            <w:vAlign w:val="center"/>
          </w:tcPr>
          <w:p w14:paraId="4BE13B24"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1AA6AC32" w14:textId="01B9C464"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w:t>
            </w:r>
          </w:p>
        </w:tc>
        <w:tc>
          <w:tcPr>
            <w:tcW w:w="2551" w:type="dxa"/>
            <w:vAlign w:val="center"/>
          </w:tcPr>
          <w:p w14:paraId="0728C505"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421B15E7" w14:textId="4AE8DCD9"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w:t>
            </w:r>
          </w:p>
        </w:tc>
      </w:tr>
      <w:tr w:rsidR="00C5060A" w:rsidRPr="00C5060A" w14:paraId="3D01B215" w14:textId="77777777" w:rsidTr="00E23C74">
        <w:tc>
          <w:tcPr>
            <w:tcW w:w="3760" w:type="dxa"/>
            <w:shd w:val="clear" w:color="auto" w:fill="F2F2F2" w:themeFill="background1" w:themeFillShade="F2"/>
            <w:vAlign w:val="center"/>
          </w:tcPr>
          <w:p w14:paraId="50ED88B7" w14:textId="44C534F2" w:rsidR="004D7DED" w:rsidRPr="00C5060A" w:rsidRDefault="004D7DED" w:rsidP="00B975B6">
            <w:pPr>
              <w:pStyle w:val="Default"/>
              <w:snapToGrid w:val="0"/>
              <w:rPr>
                <w:rFonts w:hAnsi="ＭＳ 明朝"/>
                <w:color w:val="auto"/>
                <w:w w:val="80"/>
                <w:sz w:val="22"/>
                <w:szCs w:val="22"/>
              </w:rPr>
            </w:pPr>
            <w:r w:rsidRPr="00C5060A">
              <w:rPr>
                <w:rFonts w:hAnsi="ＭＳ 明朝" w:hint="eastAsia"/>
                <w:color w:val="auto"/>
                <w:w w:val="80"/>
                <w:sz w:val="22"/>
                <w:szCs w:val="22"/>
              </w:rPr>
              <w:t>太陽光と蓄電池</w:t>
            </w:r>
            <w:r w:rsidR="00E9380F" w:rsidRPr="00C5060A">
              <w:rPr>
                <w:rFonts w:hAnsi="ＭＳ 明朝" w:hint="eastAsia"/>
                <w:color w:val="auto"/>
                <w:w w:val="80"/>
                <w:sz w:val="22"/>
                <w:szCs w:val="22"/>
              </w:rPr>
              <w:t>と</w:t>
            </w:r>
            <w:r w:rsidRPr="00C5060A">
              <w:rPr>
                <w:rFonts w:hAnsi="ＭＳ 明朝" w:hint="eastAsia"/>
                <w:color w:val="auto"/>
                <w:w w:val="80"/>
                <w:sz w:val="22"/>
                <w:szCs w:val="22"/>
              </w:rPr>
              <w:t>コージェネレーションシステムの</w:t>
            </w:r>
            <w:r w:rsidR="00E9380F" w:rsidRPr="00C5060A">
              <w:rPr>
                <w:rFonts w:hAnsi="ＭＳ 明朝" w:hint="eastAsia"/>
                <w:color w:val="auto"/>
                <w:w w:val="80"/>
                <w:sz w:val="22"/>
                <w:szCs w:val="22"/>
              </w:rPr>
              <w:t>同時</w:t>
            </w:r>
            <w:r w:rsidRPr="00C5060A">
              <w:rPr>
                <w:rFonts w:hAnsi="ＭＳ 明朝" w:hint="eastAsia"/>
                <w:color w:val="auto"/>
                <w:w w:val="80"/>
                <w:sz w:val="22"/>
                <w:szCs w:val="22"/>
              </w:rPr>
              <w:t>設置</w:t>
            </w:r>
          </w:p>
        </w:tc>
        <w:tc>
          <w:tcPr>
            <w:tcW w:w="2410" w:type="dxa"/>
            <w:vAlign w:val="center"/>
          </w:tcPr>
          <w:p w14:paraId="43A2B0A4"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535F6D73" w14:textId="17A26578"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w:t>
            </w:r>
          </w:p>
        </w:tc>
        <w:tc>
          <w:tcPr>
            <w:tcW w:w="2551" w:type="dxa"/>
            <w:vAlign w:val="center"/>
          </w:tcPr>
          <w:p w14:paraId="0EF6C7DF" w14:textId="77777777" w:rsidR="004D7DED" w:rsidRPr="00C5060A" w:rsidRDefault="004D7DED" w:rsidP="00B975B6">
            <w:pPr>
              <w:pStyle w:val="Default"/>
              <w:snapToGrid w:val="0"/>
              <w:jc w:val="center"/>
              <w:rPr>
                <w:rFonts w:hAnsi="ＭＳ 明朝"/>
                <w:color w:val="auto"/>
                <w:sz w:val="22"/>
                <w:szCs w:val="22"/>
              </w:rPr>
            </w:pPr>
            <w:r w:rsidRPr="00C5060A">
              <w:rPr>
                <w:rFonts w:hAnsi="ＭＳ 明朝" w:hint="eastAsia"/>
                <w:color w:val="auto"/>
                <w:sz w:val="22"/>
                <w:szCs w:val="22"/>
              </w:rPr>
              <w:t>○</w:t>
            </w:r>
          </w:p>
          <w:p w14:paraId="2C5E697D" w14:textId="501C3167" w:rsidR="004D7DED" w:rsidRPr="00C5060A" w:rsidRDefault="00B06BBB" w:rsidP="00B975B6">
            <w:pPr>
              <w:pStyle w:val="Default"/>
              <w:snapToGrid w:val="0"/>
              <w:jc w:val="center"/>
              <w:rPr>
                <w:rFonts w:hAnsi="ＭＳ 明朝"/>
                <w:color w:val="auto"/>
                <w:sz w:val="22"/>
                <w:szCs w:val="22"/>
              </w:rPr>
            </w:pPr>
            <w:r w:rsidRPr="00C5060A">
              <w:rPr>
                <w:rFonts w:hAnsi="ＭＳ 明朝" w:hint="eastAsia"/>
                <w:color w:val="auto"/>
                <w:sz w:val="22"/>
                <w:szCs w:val="22"/>
              </w:rPr>
              <w:t>対象</w:t>
            </w:r>
          </w:p>
        </w:tc>
      </w:tr>
    </w:tbl>
    <w:p w14:paraId="6B876C46" w14:textId="0D55AB2B" w:rsidR="004D7DED" w:rsidRPr="00C5060A" w:rsidRDefault="004D7DED" w:rsidP="00B975B6">
      <w:pPr>
        <w:snapToGrid w:val="0"/>
        <w:rPr>
          <w:sz w:val="22"/>
        </w:rPr>
      </w:pPr>
    </w:p>
    <w:p w14:paraId="6C907F4C" w14:textId="642335FF" w:rsidR="00290751" w:rsidRPr="00C5060A" w:rsidRDefault="00CF385F" w:rsidP="00B975B6">
      <w:pPr>
        <w:snapToGrid w:val="0"/>
        <w:rPr>
          <w:b/>
          <w:sz w:val="22"/>
          <w:bdr w:val="single" w:sz="4" w:space="0" w:color="auto"/>
        </w:rPr>
      </w:pPr>
      <w:r w:rsidRPr="00C5060A">
        <w:rPr>
          <w:rFonts w:hint="eastAsia"/>
          <w:sz w:val="22"/>
          <w:bdr w:val="single" w:sz="4" w:space="0" w:color="auto"/>
        </w:rPr>
        <w:t xml:space="preserve">　</w:t>
      </w:r>
      <w:r w:rsidRPr="00C5060A">
        <w:rPr>
          <w:rFonts w:hint="eastAsia"/>
          <w:b/>
          <w:sz w:val="22"/>
          <w:bdr w:val="single" w:sz="4" w:space="0" w:color="auto"/>
        </w:rPr>
        <w:t>共通チェック項目</w:t>
      </w:r>
      <w:r w:rsidR="00C44F16" w:rsidRPr="00C5060A">
        <w:rPr>
          <w:rFonts w:hint="eastAsia"/>
          <w:b/>
          <w:sz w:val="22"/>
          <w:bdr w:val="single" w:sz="4" w:space="0" w:color="auto"/>
        </w:rPr>
        <w:t xml:space="preserve">　</w:t>
      </w:r>
    </w:p>
    <w:p w14:paraId="35DB5A2B" w14:textId="77777777" w:rsidR="00B975B6" w:rsidRPr="00C5060A" w:rsidRDefault="00B975B6" w:rsidP="00B975B6">
      <w:pPr>
        <w:snapToGrid w:val="0"/>
        <w:rPr>
          <w:b/>
          <w:sz w:val="22"/>
          <w:bdr w:val="single" w:sz="4" w:space="0" w:color="auto"/>
        </w:rPr>
      </w:pPr>
    </w:p>
    <w:p w14:paraId="144C76DC" w14:textId="55F7A803" w:rsidR="00CF385F" w:rsidRPr="00C5060A" w:rsidRDefault="00290751" w:rsidP="00B975B6">
      <w:pPr>
        <w:snapToGrid w:val="0"/>
        <w:rPr>
          <w:rFonts w:ascii="ＭＳ 明朝" w:eastAsia="ＭＳ 明朝" w:hAnsi="ＭＳ 明朝"/>
          <w:b/>
          <w:sz w:val="22"/>
        </w:rPr>
      </w:pPr>
      <w:r w:rsidRPr="00C5060A">
        <w:rPr>
          <w:rFonts w:ascii="ＭＳ 明朝" w:eastAsia="ＭＳ 明朝" w:hAnsi="ＭＳ 明朝" w:hint="eastAsia"/>
          <w:b/>
          <w:sz w:val="22"/>
        </w:rPr>
        <w:t>＜申請書類の確認について＞</w:t>
      </w:r>
    </w:p>
    <w:p w14:paraId="39BB538B" w14:textId="01730F69" w:rsidR="00174EA5" w:rsidRPr="00C5060A" w:rsidRDefault="00F06B0D" w:rsidP="00B975B6">
      <w:pPr>
        <w:pStyle w:val="a3"/>
        <w:numPr>
          <w:ilvl w:val="0"/>
          <w:numId w:val="6"/>
        </w:numPr>
        <w:snapToGrid w:val="0"/>
        <w:ind w:leftChars="0"/>
        <w:rPr>
          <w:sz w:val="22"/>
        </w:rPr>
      </w:pPr>
      <w:r w:rsidRPr="00C5060A">
        <w:rPr>
          <w:rFonts w:hint="eastAsia"/>
          <w:sz w:val="22"/>
        </w:rPr>
        <w:t>本補助金</w:t>
      </w:r>
      <w:r w:rsidR="00174EA5" w:rsidRPr="00C5060A">
        <w:rPr>
          <w:rFonts w:hint="eastAsia"/>
          <w:sz w:val="22"/>
        </w:rPr>
        <w:t>に係る手引き、申請書類チェックリスト</w:t>
      </w:r>
      <w:r w:rsidR="0028669F" w:rsidRPr="00C5060A">
        <w:rPr>
          <w:rFonts w:hint="eastAsia"/>
          <w:sz w:val="22"/>
        </w:rPr>
        <w:t>で交付要件等</w:t>
      </w:r>
      <w:r w:rsidR="00174EA5" w:rsidRPr="00C5060A">
        <w:rPr>
          <w:rFonts w:hint="eastAsia"/>
          <w:sz w:val="22"/>
        </w:rPr>
        <w:t>を確認しました。</w:t>
      </w:r>
    </w:p>
    <w:p w14:paraId="3622E133" w14:textId="6B4BFCDE" w:rsidR="003F4545" w:rsidRPr="00C5060A" w:rsidRDefault="003F4545" w:rsidP="003F4545">
      <w:pPr>
        <w:snapToGrid w:val="0"/>
        <w:rPr>
          <w:sz w:val="22"/>
        </w:rPr>
      </w:pPr>
    </w:p>
    <w:p w14:paraId="5D30B6ED" w14:textId="54F1F00E" w:rsidR="003F4545" w:rsidRPr="00C5060A" w:rsidRDefault="003F4545" w:rsidP="003F4545">
      <w:pPr>
        <w:snapToGrid w:val="0"/>
        <w:rPr>
          <w:b/>
          <w:sz w:val="22"/>
        </w:rPr>
      </w:pPr>
      <w:r w:rsidRPr="00C5060A">
        <w:rPr>
          <w:rFonts w:hint="eastAsia"/>
          <w:b/>
          <w:sz w:val="22"/>
        </w:rPr>
        <w:t>＜</w:t>
      </w:r>
      <w:r w:rsidR="0040300D" w:rsidRPr="00C5060A">
        <w:rPr>
          <w:rFonts w:hint="eastAsia"/>
          <w:b/>
          <w:sz w:val="22"/>
        </w:rPr>
        <w:t>過去の補助金の交付状況について</w:t>
      </w:r>
      <w:r w:rsidRPr="00C5060A">
        <w:rPr>
          <w:rFonts w:hint="eastAsia"/>
          <w:b/>
          <w:sz w:val="22"/>
        </w:rPr>
        <w:t>＞</w:t>
      </w:r>
    </w:p>
    <w:p w14:paraId="455E764D" w14:textId="19AB2A74" w:rsidR="003F4545" w:rsidRPr="00C5060A" w:rsidRDefault="0040300D" w:rsidP="0040300D">
      <w:pPr>
        <w:pStyle w:val="a3"/>
        <w:numPr>
          <w:ilvl w:val="0"/>
          <w:numId w:val="6"/>
        </w:numPr>
        <w:snapToGrid w:val="0"/>
        <w:ind w:leftChars="0"/>
        <w:rPr>
          <w:rFonts w:ascii="ＭＳ 明朝" w:eastAsia="ＭＳ 明朝" w:cs="ＭＳ 明朝"/>
          <w:kern w:val="0"/>
          <w:sz w:val="22"/>
        </w:rPr>
      </w:pPr>
      <w:r w:rsidRPr="00C5060A">
        <w:rPr>
          <w:rFonts w:asciiTheme="minorEastAsia" w:hAnsiTheme="minorEastAsia" w:hint="eastAsia"/>
          <w:sz w:val="22"/>
        </w:rPr>
        <w:t>私（申請者）は申請する補助対象事業の補助金の交付を過去に受けていません。</w:t>
      </w:r>
    </w:p>
    <w:p w14:paraId="56885FC8" w14:textId="77777777" w:rsidR="0040300D" w:rsidRPr="00C5060A" w:rsidRDefault="0040300D" w:rsidP="0040300D">
      <w:pPr>
        <w:snapToGrid w:val="0"/>
        <w:rPr>
          <w:rFonts w:ascii="ＭＳ 明朝" w:eastAsia="ＭＳ 明朝" w:cs="ＭＳ 明朝"/>
          <w:kern w:val="0"/>
          <w:sz w:val="22"/>
        </w:rPr>
      </w:pPr>
    </w:p>
    <w:p w14:paraId="08C9A11E" w14:textId="3CA2DD06" w:rsidR="003F623D" w:rsidRPr="00C5060A" w:rsidRDefault="00E82792" w:rsidP="00B975B6">
      <w:pPr>
        <w:snapToGrid w:val="0"/>
        <w:rPr>
          <w:b/>
          <w:sz w:val="22"/>
        </w:rPr>
      </w:pPr>
      <w:r w:rsidRPr="00C5060A">
        <w:rPr>
          <w:rFonts w:ascii="ＭＳ 明朝" w:eastAsia="ＭＳ 明朝" w:hAnsi="ＭＳ 明朝" w:cs="ＭＳ 明朝" w:hint="eastAsia"/>
          <w:b/>
          <w:sz w:val="22"/>
        </w:rPr>
        <w:t>＜補助対象設備の同時設置について＞</w:t>
      </w:r>
    </w:p>
    <w:p w14:paraId="6CE72EE2" w14:textId="77F70594" w:rsidR="00AB10C8" w:rsidRPr="00C5060A" w:rsidRDefault="00AB52D9" w:rsidP="00B975B6">
      <w:pPr>
        <w:numPr>
          <w:ilvl w:val="0"/>
          <w:numId w:val="7"/>
        </w:numPr>
        <w:snapToGrid w:val="0"/>
        <w:rPr>
          <w:rFonts w:ascii="ＭＳ 明朝" w:eastAsia="ＭＳ 明朝" w:cs="ＭＳ 明朝"/>
          <w:kern w:val="0"/>
          <w:sz w:val="22"/>
        </w:rPr>
      </w:pPr>
      <w:r w:rsidRPr="00C5060A">
        <w:rPr>
          <w:rFonts w:ascii="ＭＳ 明朝" w:eastAsia="ＭＳ 明朝" w:cs="ＭＳ 明朝" w:hint="eastAsia"/>
          <w:kern w:val="0"/>
          <w:sz w:val="22"/>
        </w:rPr>
        <w:t>住宅用太陽光発電システムと</w:t>
      </w:r>
      <w:r w:rsidR="00AB10C8" w:rsidRPr="00C5060A">
        <w:rPr>
          <w:rFonts w:ascii="ＭＳ 明朝" w:eastAsia="ＭＳ 明朝" w:cs="ＭＳ 明朝" w:hint="eastAsia"/>
          <w:kern w:val="0"/>
          <w:sz w:val="22"/>
        </w:rPr>
        <w:t>住宅用蓄電池システムの同時設置に併せて、住宅用高効率給湯機器又は住宅用コージェ</w:t>
      </w:r>
      <w:r w:rsidR="00F569E7" w:rsidRPr="00C5060A">
        <w:rPr>
          <w:rFonts w:ascii="ＭＳ 明朝" w:eastAsia="ＭＳ 明朝" w:cs="ＭＳ 明朝" w:hint="eastAsia"/>
          <w:kern w:val="0"/>
          <w:sz w:val="22"/>
        </w:rPr>
        <w:t>ネレーションシステムを設置する場合、当該設備も補助対象となること、</w:t>
      </w:r>
      <w:r w:rsidR="00AB10C8" w:rsidRPr="00C5060A">
        <w:rPr>
          <w:rFonts w:ascii="ＭＳ 明朝" w:eastAsia="ＭＳ 明朝" w:cs="ＭＳ 明朝" w:hint="eastAsia"/>
          <w:kern w:val="0"/>
          <w:sz w:val="22"/>
        </w:rPr>
        <w:t>原則として、導入に係る契約が同一のもの又は同一の建築工事</w:t>
      </w:r>
      <w:r w:rsidR="00F569E7" w:rsidRPr="00C5060A">
        <w:rPr>
          <w:rFonts w:ascii="ＭＳ 明朝" w:eastAsia="ＭＳ 明朝" w:cs="ＭＳ 明朝" w:hint="eastAsia"/>
          <w:kern w:val="0"/>
          <w:sz w:val="22"/>
        </w:rPr>
        <w:t>中に行われた別契約であるものが同時設置に該当することを理解しました。</w:t>
      </w:r>
    </w:p>
    <w:p w14:paraId="05669321" w14:textId="6E747172" w:rsidR="00CF385F" w:rsidRPr="00C5060A" w:rsidRDefault="00CF385F" w:rsidP="00B975B6">
      <w:pPr>
        <w:snapToGrid w:val="0"/>
        <w:rPr>
          <w:sz w:val="22"/>
        </w:rPr>
      </w:pPr>
    </w:p>
    <w:p w14:paraId="4DD2E219" w14:textId="77777777" w:rsidR="00414DF5" w:rsidRPr="00C5060A" w:rsidRDefault="00414DF5" w:rsidP="00B975B6">
      <w:pPr>
        <w:widowControl/>
        <w:snapToGrid w:val="0"/>
        <w:rPr>
          <w:b/>
          <w:sz w:val="22"/>
        </w:rPr>
      </w:pPr>
      <w:r w:rsidRPr="00C5060A">
        <w:rPr>
          <w:rFonts w:hint="eastAsia"/>
          <w:b/>
          <w:sz w:val="22"/>
        </w:rPr>
        <w:t>＜事業実施の工事不可の期間について＞</w:t>
      </w:r>
    </w:p>
    <w:p w14:paraId="2E38A8CF" w14:textId="77777777" w:rsidR="00414DF5" w:rsidRPr="00C5060A" w:rsidRDefault="00414DF5" w:rsidP="00B975B6">
      <w:pPr>
        <w:pStyle w:val="a3"/>
        <w:widowControl/>
        <w:numPr>
          <w:ilvl w:val="0"/>
          <w:numId w:val="1"/>
        </w:numPr>
        <w:snapToGrid w:val="0"/>
        <w:ind w:leftChars="0"/>
        <w:rPr>
          <w:sz w:val="22"/>
        </w:rPr>
      </w:pPr>
      <w:r w:rsidRPr="00C5060A">
        <w:rPr>
          <w:rFonts w:ascii="ＭＳ 明朝" w:hAnsi="ＭＳ 明朝" w:hint="eastAsia"/>
          <w:sz w:val="22"/>
        </w:rPr>
        <w:t>本事業における工事不可の期間中は、工事を実施していません。</w:t>
      </w:r>
    </w:p>
    <w:p w14:paraId="6F636CEE" w14:textId="628F67E2" w:rsidR="00414DF5" w:rsidRPr="00C5060A" w:rsidRDefault="00414DF5" w:rsidP="00EC5F34">
      <w:pPr>
        <w:widowControl/>
        <w:snapToGrid w:val="0"/>
        <w:ind w:left="360"/>
        <w:rPr>
          <w:rFonts w:ascii="ＭＳ 明朝" w:eastAsia="ＭＳ 明朝" w:hAnsi="ＭＳ 明朝" w:cs="ＭＳ 明朝"/>
          <w:sz w:val="22"/>
        </w:rPr>
      </w:pPr>
      <w:r w:rsidRPr="00C5060A">
        <w:rPr>
          <w:rFonts w:ascii="ＭＳ 明朝" w:eastAsia="ＭＳ 明朝" w:hAnsi="ＭＳ 明朝" w:cs="ＭＳ 明朝" w:hint="eastAsia"/>
          <w:sz w:val="22"/>
        </w:rPr>
        <w:t>※本補助金の交付申請を行う年度の４月１日～</w:t>
      </w:r>
      <w:r w:rsidR="006D52E8" w:rsidRPr="00C5060A">
        <w:rPr>
          <w:rFonts w:ascii="ＭＳ 明朝" w:eastAsia="ＭＳ 明朝" w:hAnsi="ＭＳ 明朝" w:cs="ＭＳ 明朝" w:hint="eastAsia"/>
          <w:sz w:val="22"/>
        </w:rPr>
        <w:t>国からの補助金交付決定</w:t>
      </w:r>
      <w:r w:rsidRPr="00C5060A">
        <w:rPr>
          <w:rFonts w:ascii="ＭＳ 明朝" w:eastAsia="ＭＳ 明朝" w:hAnsi="ＭＳ 明朝" w:cs="ＭＳ 明朝" w:hint="eastAsia"/>
          <w:sz w:val="22"/>
        </w:rPr>
        <w:t>があるまでの期間については、補助対象設備に係る設置工事が認められない工事不可の期間となります。</w:t>
      </w:r>
    </w:p>
    <w:p w14:paraId="5456CED6" w14:textId="77777777" w:rsidR="00414DF5" w:rsidRPr="00C5060A" w:rsidRDefault="00414DF5" w:rsidP="00B975B6">
      <w:pPr>
        <w:widowControl/>
        <w:snapToGrid w:val="0"/>
        <w:jc w:val="left"/>
        <w:rPr>
          <w:b/>
          <w:sz w:val="22"/>
        </w:rPr>
      </w:pPr>
    </w:p>
    <w:p w14:paraId="2149C2A2" w14:textId="77777777" w:rsidR="00414DF5" w:rsidRPr="00C5060A" w:rsidRDefault="00414DF5" w:rsidP="00B975B6">
      <w:pPr>
        <w:widowControl/>
        <w:snapToGrid w:val="0"/>
        <w:jc w:val="left"/>
        <w:rPr>
          <w:b/>
          <w:sz w:val="22"/>
        </w:rPr>
      </w:pPr>
      <w:r w:rsidRPr="00C5060A">
        <w:rPr>
          <w:rFonts w:hint="eastAsia"/>
          <w:b/>
          <w:sz w:val="22"/>
        </w:rPr>
        <w:t>＜設置した補助対象設備の管理について＞</w:t>
      </w:r>
    </w:p>
    <w:p w14:paraId="25BC80FE" w14:textId="77777777" w:rsidR="00414DF5" w:rsidRPr="00C5060A" w:rsidRDefault="00414DF5" w:rsidP="00B975B6">
      <w:pPr>
        <w:pStyle w:val="a3"/>
        <w:numPr>
          <w:ilvl w:val="0"/>
          <w:numId w:val="1"/>
        </w:numPr>
        <w:snapToGrid w:val="0"/>
        <w:ind w:leftChars="0"/>
        <w:rPr>
          <w:rFonts w:hAnsi="ＭＳ 明朝"/>
          <w:sz w:val="22"/>
        </w:rPr>
      </w:pPr>
      <w:r w:rsidRPr="00C5060A">
        <w:rPr>
          <w:rFonts w:ascii="ＭＳ 明朝" w:eastAsia="ＭＳ 明朝" w:hAnsi="ＭＳ 明朝" w:cs="ＭＳ Ｐゴシック" w:hint="eastAsia"/>
          <w:kern w:val="0"/>
          <w:sz w:val="22"/>
        </w:rPr>
        <w:t>下記の期間中、設置した補助対象設備を</w:t>
      </w:r>
      <w:r w:rsidRPr="00C5060A">
        <w:rPr>
          <w:rFonts w:hAnsi="ＭＳ 明朝" w:hint="eastAsia"/>
          <w:sz w:val="22"/>
        </w:rPr>
        <w:t>適切に管理するように努めます。</w:t>
      </w:r>
    </w:p>
    <w:tbl>
      <w:tblPr>
        <w:tblStyle w:val="a4"/>
        <w:tblW w:w="0" w:type="auto"/>
        <w:tblInd w:w="1129" w:type="dxa"/>
        <w:tblLook w:val="04A0" w:firstRow="1" w:lastRow="0" w:firstColumn="1" w:lastColumn="0" w:noHBand="0" w:noVBand="1"/>
      </w:tblPr>
      <w:tblGrid>
        <w:gridCol w:w="3969"/>
        <w:gridCol w:w="1985"/>
      </w:tblGrid>
      <w:tr w:rsidR="00C5060A" w:rsidRPr="00C5060A" w14:paraId="36AB40A3" w14:textId="77777777" w:rsidTr="00A90102">
        <w:tc>
          <w:tcPr>
            <w:tcW w:w="3969" w:type="dxa"/>
            <w:shd w:val="clear" w:color="auto" w:fill="F2F2F2" w:themeFill="background1" w:themeFillShade="F2"/>
          </w:tcPr>
          <w:p w14:paraId="4BAD5655" w14:textId="77777777" w:rsidR="00414DF5" w:rsidRPr="00C5060A" w:rsidRDefault="00414DF5" w:rsidP="00B975B6">
            <w:pPr>
              <w:snapToGrid w:val="0"/>
              <w:jc w:val="center"/>
              <w:rPr>
                <w:sz w:val="22"/>
              </w:rPr>
            </w:pPr>
            <w:r w:rsidRPr="00C5060A">
              <w:rPr>
                <w:rFonts w:hint="eastAsia"/>
                <w:sz w:val="22"/>
              </w:rPr>
              <w:t>補助対象設備</w:t>
            </w:r>
          </w:p>
        </w:tc>
        <w:tc>
          <w:tcPr>
            <w:tcW w:w="1985" w:type="dxa"/>
            <w:shd w:val="clear" w:color="auto" w:fill="F2F2F2" w:themeFill="background1" w:themeFillShade="F2"/>
          </w:tcPr>
          <w:p w14:paraId="53D5CE59" w14:textId="77777777" w:rsidR="00414DF5" w:rsidRPr="00C5060A" w:rsidRDefault="00414DF5" w:rsidP="00B975B6">
            <w:pPr>
              <w:snapToGrid w:val="0"/>
              <w:jc w:val="center"/>
              <w:rPr>
                <w:sz w:val="22"/>
              </w:rPr>
            </w:pPr>
            <w:r w:rsidRPr="00C5060A">
              <w:rPr>
                <w:rFonts w:hint="eastAsia"/>
                <w:sz w:val="22"/>
              </w:rPr>
              <w:t>期間</w:t>
            </w:r>
          </w:p>
          <w:p w14:paraId="4C5A1382" w14:textId="77777777" w:rsidR="00414DF5" w:rsidRPr="00C5060A" w:rsidRDefault="00414DF5" w:rsidP="00B975B6">
            <w:pPr>
              <w:snapToGrid w:val="0"/>
              <w:jc w:val="center"/>
              <w:rPr>
                <w:sz w:val="22"/>
              </w:rPr>
            </w:pPr>
            <w:r w:rsidRPr="00C5060A">
              <w:rPr>
                <w:rFonts w:hint="eastAsia"/>
                <w:sz w:val="22"/>
              </w:rPr>
              <w:t>（法定耐用年数）</w:t>
            </w:r>
          </w:p>
        </w:tc>
      </w:tr>
      <w:tr w:rsidR="00C5060A" w:rsidRPr="00C5060A" w14:paraId="45A4CC4D" w14:textId="77777777" w:rsidTr="00A90102">
        <w:tc>
          <w:tcPr>
            <w:tcW w:w="3969" w:type="dxa"/>
          </w:tcPr>
          <w:p w14:paraId="62DB81F5" w14:textId="77777777" w:rsidR="00414DF5" w:rsidRPr="00C5060A" w:rsidRDefault="00414DF5" w:rsidP="00B975B6">
            <w:pPr>
              <w:snapToGrid w:val="0"/>
              <w:rPr>
                <w:sz w:val="22"/>
              </w:rPr>
            </w:pPr>
            <w:r w:rsidRPr="00C5060A">
              <w:rPr>
                <w:rFonts w:hint="eastAsia"/>
                <w:sz w:val="22"/>
              </w:rPr>
              <w:t>住宅用太陽光発電システム</w:t>
            </w:r>
          </w:p>
        </w:tc>
        <w:tc>
          <w:tcPr>
            <w:tcW w:w="1985" w:type="dxa"/>
          </w:tcPr>
          <w:p w14:paraId="1A157E8E" w14:textId="77777777" w:rsidR="00414DF5" w:rsidRPr="00C5060A" w:rsidRDefault="00414DF5" w:rsidP="00B975B6">
            <w:pPr>
              <w:snapToGrid w:val="0"/>
              <w:jc w:val="center"/>
              <w:rPr>
                <w:sz w:val="22"/>
              </w:rPr>
            </w:pPr>
            <w:r w:rsidRPr="00C5060A">
              <w:rPr>
                <w:rFonts w:hint="eastAsia"/>
                <w:sz w:val="22"/>
              </w:rPr>
              <w:t>１７年</w:t>
            </w:r>
          </w:p>
        </w:tc>
      </w:tr>
      <w:tr w:rsidR="00C5060A" w:rsidRPr="00C5060A" w14:paraId="38207F54" w14:textId="77777777" w:rsidTr="00A90102">
        <w:tc>
          <w:tcPr>
            <w:tcW w:w="3969" w:type="dxa"/>
          </w:tcPr>
          <w:p w14:paraId="5E3E8115" w14:textId="77777777" w:rsidR="00414DF5" w:rsidRPr="00C5060A" w:rsidRDefault="00414DF5" w:rsidP="00B975B6">
            <w:pPr>
              <w:snapToGrid w:val="0"/>
              <w:rPr>
                <w:sz w:val="22"/>
              </w:rPr>
            </w:pPr>
            <w:r w:rsidRPr="00C5060A">
              <w:rPr>
                <w:rFonts w:hint="eastAsia"/>
                <w:sz w:val="22"/>
              </w:rPr>
              <w:t>住宅用蓄電池システム</w:t>
            </w:r>
          </w:p>
        </w:tc>
        <w:tc>
          <w:tcPr>
            <w:tcW w:w="1985" w:type="dxa"/>
          </w:tcPr>
          <w:p w14:paraId="1EEAFE0A" w14:textId="77777777" w:rsidR="00414DF5" w:rsidRPr="00C5060A" w:rsidRDefault="00414DF5" w:rsidP="00B975B6">
            <w:pPr>
              <w:snapToGrid w:val="0"/>
              <w:jc w:val="center"/>
              <w:rPr>
                <w:sz w:val="22"/>
              </w:rPr>
            </w:pPr>
            <w:r w:rsidRPr="00C5060A">
              <w:rPr>
                <w:rFonts w:hint="eastAsia"/>
                <w:sz w:val="22"/>
              </w:rPr>
              <w:t>６年</w:t>
            </w:r>
          </w:p>
        </w:tc>
      </w:tr>
      <w:tr w:rsidR="00C5060A" w:rsidRPr="00C5060A" w14:paraId="013F79FB" w14:textId="77777777" w:rsidTr="00A90102">
        <w:tc>
          <w:tcPr>
            <w:tcW w:w="3969" w:type="dxa"/>
          </w:tcPr>
          <w:p w14:paraId="51C18E1C" w14:textId="77777777" w:rsidR="00414DF5" w:rsidRPr="00C5060A" w:rsidRDefault="00414DF5" w:rsidP="00B975B6">
            <w:pPr>
              <w:snapToGrid w:val="0"/>
              <w:rPr>
                <w:sz w:val="22"/>
              </w:rPr>
            </w:pPr>
            <w:r w:rsidRPr="00C5060A">
              <w:rPr>
                <w:rFonts w:hint="eastAsia"/>
                <w:sz w:val="22"/>
              </w:rPr>
              <w:t>住宅用高効率給湯機器</w:t>
            </w:r>
          </w:p>
        </w:tc>
        <w:tc>
          <w:tcPr>
            <w:tcW w:w="1985" w:type="dxa"/>
          </w:tcPr>
          <w:p w14:paraId="0975A4C9" w14:textId="77777777" w:rsidR="00414DF5" w:rsidRPr="00C5060A" w:rsidRDefault="00414DF5" w:rsidP="00B975B6">
            <w:pPr>
              <w:snapToGrid w:val="0"/>
              <w:jc w:val="center"/>
              <w:rPr>
                <w:sz w:val="22"/>
              </w:rPr>
            </w:pPr>
            <w:r w:rsidRPr="00C5060A">
              <w:rPr>
                <w:rFonts w:hint="eastAsia"/>
                <w:sz w:val="22"/>
              </w:rPr>
              <w:t>６年</w:t>
            </w:r>
          </w:p>
        </w:tc>
      </w:tr>
      <w:tr w:rsidR="00414DF5" w:rsidRPr="00C5060A" w14:paraId="2CABF46A" w14:textId="77777777" w:rsidTr="00A90102">
        <w:tc>
          <w:tcPr>
            <w:tcW w:w="3969" w:type="dxa"/>
          </w:tcPr>
          <w:p w14:paraId="7B37462E" w14:textId="77777777" w:rsidR="00414DF5" w:rsidRPr="00C5060A" w:rsidRDefault="00414DF5" w:rsidP="00B975B6">
            <w:pPr>
              <w:snapToGrid w:val="0"/>
              <w:rPr>
                <w:sz w:val="22"/>
              </w:rPr>
            </w:pPr>
            <w:r w:rsidRPr="00C5060A">
              <w:rPr>
                <w:rFonts w:hint="eastAsia"/>
                <w:sz w:val="22"/>
              </w:rPr>
              <w:t>住宅用コージェネレーションシステム</w:t>
            </w:r>
          </w:p>
        </w:tc>
        <w:tc>
          <w:tcPr>
            <w:tcW w:w="1985" w:type="dxa"/>
          </w:tcPr>
          <w:p w14:paraId="128C552A" w14:textId="77777777" w:rsidR="00414DF5" w:rsidRPr="00C5060A" w:rsidRDefault="00414DF5" w:rsidP="00B975B6">
            <w:pPr>
              <w:snapToGrid w:val="0"/>
              <w:jc w:val="center"/>
              <w:rPr>
                <w:sz w:val="22"/>
              </w:rPr>
            </w:pPr>
            <w:r w:rsidRPr="00C5060A">
              <w:rPr>
                <w:rFonts w:hint="eastAsia"/>
                <w:sz w:val="22"/>
              </w:rPr>
              <w:t>６年</w:t>
            </w:r>
          </w:p>
        </w:tc>
      </w:tr>
    </w:tbl>
    <w:p w14:paraId="5BCC5D46" w14:textId="77777777" w:rsidR="00414DF5" w:rsidRPr="00C5060A" w:rsidRDefault="00414DF5" w:rsidP="00B975B6">
      <w:pPr>
        <w:widowControl/>
        <w:snapToGrid w:val="0"/>
        <w:rPr>
          <w:sz w:val="22"/>
        </w:rPr>
      </w:pPr>
    </w:p>
    <w:p w14:paraId="4A232D4E" w14:textId="77777777" w:rsidR="00414DF5" w:rsidRPr="00C5060A" w:rsidRDefault="00414DF5" w:rsidP="00B975B6">
      <w:pPr>
        <w:widowControl/>
        <w:tabs>
          <w:tab w:val="left" w:pos="5790"/>
        </w:tabs>
        <w:snapToGrid w:val="0"/>
        <w:rPr>
          <w:b/>
          <w:sz w:val="22"/>
        </w:rPr>
      </w:pPr>
      <w:r w:rsidRPr="00C5060A">
        <w:rPr>
          <w:rFonts w:hint="eastAsia"/>
          <w:b/>
          <w:sz w:val="22"/>
        </w:rPr>
        <w:t>＜設置した補助対象設備の処分について＞</w:t>
      </w:r>
      <w:r w:rsidRPr="00C5060A">
        <w:rPr>
          <w:b/>
          <w:sz w:val="22"/>
        </w:rPr>
        <w:tab/>
      </w:r>
    </w:p>
    <w:p w14:paraId="428DF23C" w14:textId="77777777" w:rsidR="00414DF5" w:rsidRPr="00C5060A" w:rsidRDefault="00414DF5" w:rsidP="00B975B6">
      <w:pPr>
        <w:pStyle w:val="a3"/>
        <w:widowControl/>
        <w:numPr>
          <w:ilvl w:val="0"/>
          <w:numId w:val="1"/>
        </w:numPr>
        <w:snapToGrid w:val="0"/>
        <w:ind w:leftChars="0"/>
        <w:rPr>
          <w:sz w:val="22"/>
        </w:rPr>
      </w:pPr>
      <w:r w:rsidRPr="00C5060A">
        <w:rPr>
          <w:rFonts w:ascii="ＭＳ 明朝" w:hAnsi="ＭＳ 明朝" w:hint="eastAsia"/>
          <w:sz w:val="22"/>
        </w:rPr>
        <w:t>補助金の交付を受けた補助対象設備を上記の期間（法定耐用年数）を経過するまでに処分するときは、あらかじめ届け出、市長の承認を受けます。</w:t>
      </w:r>
    </w:p>
    <w:p w14:paraId="5A92CD06" w14:textId="77777777" w:rsidR="00414DF5" w:rsidRPr="00C5060A" w:rsidRDefault="00414DF5" w:rsidP="00B975B6">
      <w:pPr>
        <w:widowControl/>
        <w:snapToGrid w:val="0"/>
        <w:rPr>
          <w:sz w:val="22"/>
        </w:rPr>
      </w:pPr>
    </w:p>
    <w:p w14:paraId="4CD0483B" w14:textId="77777777" w:rsidR="00414DF5" w:rsidRPr="00C5060A" w:rsidRDefault="00414DF5" w:rsidP="00B975B6">
      <w:pPr>
        <w:widowControl/>
        <w:snapToGrid w:val="0"/>
        <w:rPr>
          <w:b/>
          <w:sz w:val="22"/>
        </w:rPr>
      </w:pPr>
      <w:r w:rsidRPr="00C5060A">
        <w:rPr>
          <w:rFonts w:hint="eastAsia"/>
          <w:b/>
          <w:sz w:val="22"/>
        </w:rPr>
        <w:t>＜他の補助金等との併用不可について＞</w:t>
      </w:r>
    </w:p>
    <w:p w14:paraId="4B055CD3" w14:textId="5F44C218" w:rsidR="00B975B6" w:rsidRPr="00C5060A" w:rsidRDefault="00414DF5" w:rsidP="00B975B6">
      <w:pPr>
        <w:pStyle w:val="a3"/>
        <w:numPr>
          <w:ilvl w:val="0"/>
          <w:numId w:val="1"/>
        </w:numPr>
        <w:snapToGrid w:val="0"/>
        <w:ind w:leftChars="0"/>
        <w:rPr>
          <w:rFonts w:ascii="ＭＳ 明朝" w:hAnsi="ＭＳ 明朝"/>
          <w:sz w:val="22"/>
        </w:rPr>
      </w:pPr>
      <w:r w:rsidRPr="00C5060A">
        <w:rPr>
          <w:rFonts w:ascii="ＭＳ 明朝" w:hAnsi="ＭＳ 明朝" w:hint="eastAsia"/>
          <w:sz w:val="22"/>
        </w:rPr>
        <w:t>国等が交付する補助対象設備に係る補助金等の交付申請（交付申請予定を含む）を行っていません。また、交付決定を受けていません。</w:t>
      </w:r>
    </w:p>
    <w:p w14:paraId="6BD704E8" w14:textId="77777777" w:rsidR="00B975B6" w:rsidRPr="00C5060A" w:rsidRDefault="00B975B6" w:rsidP="00B975B6">
      <w:pPr>
        <w:pStyle w:val="a3"/>
        <w:snapToGrid w:val="0"/>
        <w:ind w:leftChars="0" w:left="360"/>
        <w:rPr>
          <w:rFonts w:ascii="ＭＳ 明朝" w:hAnsi="ＭＳ 明朝"/>
          <w:sz w:val="22"/>
        </w:rPr>
      </w:pPr>
    </w:p>
    <w:p w14:paraId="2DC59B81" w14:textId="7E1BF2A0" w:rsidR="00414DF5" w:rsidRPr="00C5060A" w:rsidRDefault="00414DF5" w:rsidP="00B975B6">
      <w:pPr>
        <w:pStyle w:val="a3"/>
        <w:widowControl/>
        <w:numPr>
          <w:ilvl w:val="0"/>
          <w:numId w:val="1"/>
        </w:numPr>
        <w:snapToGrid w:val="0"/>
        <w:ind w:leftChars="0"/>
        <w:rPr>
          <w:sz w:val="22"/>
        </w:rPr>
      </w:pPr>
      <w:r w:rsidRPr="00C5060A">
        <w:rPr>
          <w:rFonts w:ascii="ＭＳ 明朝" w:hAnsi="ＭＳ 明朝" w:hint="eastAsia"/>
          <w:sz w:val="22"/>
        </w:rPr>
        <w:t>国等が交付する補助対象設備に係る補助金等の交付を受けた</w:t>
      </w:r>
      <w:r w:rsidRPr="00C5060A">
        <w:rPr>
          <w:rFonts w:ascii="游明朝" w:hAnsi="游明朝" w:hint="eastAsia"/>
          <w:sz w:val="22"/>
        </w:rPr>
        <w:t>ことが判明した場合は、本補助金を返還します。</w:t>
      </w:r>
    </w:p>
    <w:p w14:paraId="11D0D9F6" w14:textId="77777777" w:rsidR="00BA45DD" w:rsidRPr="00C5060A" w:rsidRDefault="00BA45DD" w:rsidP="00B975B6">
      <w:pPr>
        <w:snapToGrid w:val="0"/>
        <w:jc w:val="left"/>
        <w:rPr>
          <w:b/>
          <w:sz w:val="22"/>
          <w:bdr w:val="single" w:sz="4" w:space="0" w:color="auto"/>
        </w:rPr>
      </w:pPr>
    </w:p>
    <w:p w14:paraId="30DA8502" w14:textId="54EFE27E" w:rsidR="00290751" w:rsidRPr="00C5060A" w:rsidRDefault="00290751" w:rsidP="00B975B6">
      <w:pPr>
        <w:snapToGrid w:val="0"/>
        <w:jc w:val="left"/>
        <w:rPr>
          <w:b/>
          <w:sz w:val="22"/>
        </w:rPr>
      </w:pPr>
      <w:r w:rsidRPr="00C5060A">
        <w:rPr>
          <w:rFonts w:hint="eastAsia"/>
          <w:b/>
          <w:sz w:val="22"/>
          <w:bdr w:val="single" w:sz="4" w:space="0" w:color="auto"/>
        </w:rPr>
        <w:t xml:space="preserve">　住宅</w:t>
      </w:r>
      <w:r w:rsidR="00CF385F" w:rsidRPr="00C5060A">
        <w:rPr>
          <w:rFonts w:hint="eastAsia"/>
          <w:b/>
          <w:sz w:val="22"/>
          <w:bdr w:val="single" w:sz="4" w:space="0" w:color="auto"/>
        </w:rPr>
        <w:t>用太陽光発電システムと住宅用蓄電池システムの同時設置</w:t>
      </w:r>
      <w:r w:rsidR="00414DF5" w:rsidRPr="00C5060A">
        <w:rPr>
          <w:rFonts w:hint="eastAsia"/>
          <w:b/>
          <w:sz w:val="22"/>
          <w:bdr w:val="single" w:sz="4" w:space="0" w:color="auto"/>
        </w:rPr>
        <w:t>に係るチェック項目</w:t>
      </w:r>
      <w:r w:rsidRPr="00C5060A">
        <w:rPr>
          <w:rFonts w:hint="eastAsia"/>
          <w:b/>
          <w:sz w:val="22"/>
          <w:bdr w:val="single" w:sz="4" w:space="0" w:color="auto"/>
        </w:rPr>
        <w:t xml:space="preserve">　</w:t>
      </w:r>
    </w:p>
    <w:p w14:paraId="4B270BF0" w14:textId="3349FFC2" w:rsidR="00CF385F" w:rsidRPr="00C5060A" w:rsidRDefault="00290751" w:rsidP="00B975B6">
      <w:pPr>
        <w:snapToGrid w:val="0"/>
        <w:ind w:leftChars="200" w:left="589" w:hangingChars="100" w:hanging="203"/>
        <w:rPr>
          <w:sz w:val="22"/>
        </w:rPr>
      </w:pPr>
      <w:r w:rsidRPr="00C5060A">
        <w:rPr>
          <w:rFonts w:hint="eastAsia"/>
          <w:sz w:val="22"/>
        </w:rPr>
        <w:t>※</w:t>
      </w:r>
      <w:r w:rsidR="00DC5E35" w:rsidRPr="00C5060A">
        <w:rPr>
          <w:rFonts w:hint="eastAsia"/>
          <w:sz w:val="22"/>
        </w:rPr>
        <w:t>住宅用太陽光発電システムと住宅用蓄電池システムの同時設置</w:t>
      </w:r>
      <w:r w:rsidRPr="00C5060A">
        <w:rPr>
          <w:rFonts w:hint="eastAsia"/>
          <w:sz w:val="22"/>
        </w:rPr>
        <w:t>事業の補助金を申請される方は</w:t>
      </w:r>
      <w:r w:rsidR="00A433DD" w:rsidRPr="00C5060A">
        <w:rPr>
          <w:rFonts w:hint="eastAsia"/>
          <w:sz w:val="22"/>
        </w:rPr>
        <w:t>下記の内容をご確認ください</w:t>
      </w:r>
      <w:r w:rsidRPr="00C5060A">
        <w:rPr>
          <w:rFonts w:hint="eastAsia"/>
          <w:sz w:val="22"/>
        </w:rPr>
        <w:t>。</w:t>
      </w:r>
    </w:p>
    <w:p w14:paraId="59D075E3" w14:textId="7DDCC82B" w:rsidR="00CF385F" w:rsidRPr="00C5060A" w:rsidRDefault="00CF385F" w:rsidP="00B975B6">
      <w:pPr>
        <w:snapToGrid w:val="0"/>
        <w:rPr>
          <w:sz w:val="22"/>
        </w:rPr>
      </w:pPr>
    </w:p>
    <w:p w14:paraId="15A4BDF4" w14:textId="46423B1C" w:rsidR="00E91E02" w:rsidRPr="00C5060A" w:rsidRDefault="00E91E02" w:rsidP="00B975B6">
      <w:pPr>
        <w:snapToGrid w:val="0"/>
        <w:rPr>
          <w:b/>
          <w:sz w:val="22"/>
        </w:rPr>
      </w:pPr>
      <w:r w:rsidRPr="00C5060A">
        <w:rPr>
          <w:rFonts w:hint="eastAsia"/>
          <w:b/>
          <w:sz w:val="22"/>
        </w:rPr>
        <w:t>＜環境価値について＞</w:t>
      </w:r>
    </w:p>
    <w:p w14:paraId="7D607413" w14:textId="0423D329" w:rsidR="001C0F34" w:rsidRPr="00C5060A" w:rsidRDefault="001C0F34" w:rsidP="00B975B6">
      <w:pPr>
        <w:pStyle w:val="a3"/>
        <w:numPr>
          <w:ilvl w:val="0"/>
          <w:numId w:val="1"/>
        </w:numPr>
        <w:snapToGrid w:val="0"/>
        <w:ind w:leftChars="0"/>
        <w:rPr>
          <w:rFonts w:ascii="ＭＳ 明朝" w:eastAsia="ＭＳ 明朝" w:hAnsi="ＭＳ 明朝"/>
          <w:sz w:val="22"/>
        </w:rPr>
      </w:pPr>
      <w:r w:rsidRPr="00C5060A">
        <w:rPr>
          <w:rFonts w:ascii="ＭＳ 明朝" w:eastAsia="ＭＳ 明朝" w:hAnsi="ＭＳ 明朝" w:cs="ＭＳ Ｐゴシック" w:hint="eastAsia"/>
          <w:kern w:val="0"/>
          <w:sz w:val="22"/>
        </w:rPr>
        <w:t>本事業によって得られる環境価値のうち、需要家に供給を</w:t>
      </w:r>
      <w:r w:rsidR="00447FB2" w:rsidRPr="00C5060A">
        <w:rPr>
          <w:rFonts w:ascii="ＭＳ 明朝" w:eastAsia="ＭＳ 明朝" w:hAnsi="ＭＳ 明朝" w:cs="ＭＳ Ｐゴシック" w:hint="eastAsia"/>
          <w:kern w:val="0"/>
          <w:sz w:val="22"/>
        </w:rPr>
        <w:t>行った電力量に紐付く環境価値を需要家に帰属させるものであることに相違ありません。</w:t>
      </w:r>
    </w:p>
    <w:p w14:paraId="785202CC" w14:textId="0AE9059D" w:rsidR="00C60799" w:rsidRPr="00C5060A" w:rsidRDefault="00FD5233" w:rsidP="00B975B6">
      <w:pPr>
        <w:snapToGrid w:val="0"/>
        <w:ind w:leftChars="200" w:left="589" w:hangingChars="100" w:hanging="203"/>
        <w:rPr>
          <w:rFonts w:ascii="ＭＳ 明朝" w:eastAsia="ＭＳ 明朝" w:hAnsi="ＭＳ 明朝"/>
          <w:sz w:val="22"/>
        </w:rPr>
      </w:pPr>
      <w:r w:rsidRPr="00C5060A">
        <w:rPr>
          <w:rFonts w:ascii="ＭＳ 明朝" w:eastAsia="ＭＳ 明朝" w:hAnsi="ＭＳ 明朝" w:hint="eastAsia"/>
          <w:sz w:val="22"/>
        </w:rPr>
        <w:t>※</w:t>
      </w:r>
      <w:r w:rsidR="00C60799" w:rsidRPr="00C5060A">
        <w:rPr>
          <w:rFonts w:ascii="ＭＳ 明朝" w:eastAsia="ＭＳ 明朝" w:hAnsi="ＭＳ 明朝" w:hint="eastAsia"/>
          <w:sz w:val="22"/>
        </w:rPr>
        <w:t>太陽光発電で発電した電力には、発電した電力自体が</w:t>
      </w:r>
      <w:r w:rsidR="00ED69D4" w:rsidRPr="00C5060A">
        <w:rPr>
          <w:rFonts w:ascii="ＭＳ 明朝" w:eastAsia="ＭＳ 明朝" w:hAnsi="ＭＳ 明朝" w:hint="eastAsia"/>
          <w:sz w:val="22"/>
        </w:rPr>
        <w:t>二酸化炭素</w:t>
      </w:r>
      <w:r w:rsidR="0071565E" w:rsidRPr="00C5060A">
        <w:rPr>
          <w:rFonts w:ascii="ＭＳ 明朝" w:eastAsia="ＭＳ 明朝" w:hAnsi="ＭＳ 明朝" w:hint="eastAsia"/>
          <w:sz w:val="22"/>
        </w:rPr>
        <w:t>を排出しないという価値が付いてい</w:t>
      </w:r>
      <w:r w:rsidR="00C60799" w:rsidRPr="00C5060A">
        <w:rPr>
          <w:rFonts w:ascii="ＭＳ 明朝" w:eastAsia="ＭＳ 明朝" w:hAnsi="ＭＳ 明朝" w:hint="eastAsia"/>
          <w:sz w:val="22"/>
        </w:rPr>
        <w:t>ます。</w:t>
      </w:r>
    </w:p>
    <w:p w14:paraId="7D423CB9" w14:textId="7E229D35" w:rsidR="00C60799" w:rsidRPr="00C5060A" w:rsidRDefault="00C60799" w:rsidP="00B975B6">
      <w:pPr>
        <w:snapToGrid w:val="0"/>
        <w:ind w:leftChars="300" w:left="579"/>
        <w:rPr>
          <w:rFonts w:ascii="ＭＳ 明朝" w:eastAsia="ＭＳ 明朝" w:hAnsi="ＭＳ 明朝"/>
          <w:sz w:val="22"/>
        </w:rPr>
      </w:pPr>
      <w:r w:rsidRPr="00C5060A">
        <w:rPr>
          <w:rFonts w:ascii="ＭＳ 明朝" w:eastAsia="ＭＳ 明朝" w:hAnsi="ＭＳ 明朝" w:hint="eastAsia"/>
          <w:sz w:val="22"/>
        </w:rPr>
        <w:t>この価値は「環境価値」と呼ばれ、発電した電力と切り離して売買などで取引</w:t>
      </w:r>
      <w:r w:rsidR="0071565E" w:rsidRPr="00C5060A">
        <w:rPr>
          <w:rFonts w:ascii="ＭＳ 明朝" w:eastAsia="ＭＳ 明朝" w:hAnsi="ＭＳ 明朝" w:hint="eastAsia"/>
          <w:sz w:val="22"/>
        </w:rPr>
        <w:t>（例：Jクレジット制度）</w:t>
      </w:r>
      <w:r w:rsidRPr="00C5060A">
        <w:rPr>
          <w:rFonts w:ascii="ＭＳ 明朝" w:eastAsia="ＭＳ 明朝" w:hAnsi="ＭＳ 明朝" w:hint="eastAsia"/>
          <w:sz w:val="22"/>
        </w:rPr>
        <w:t>することができますが、本補助金で導入した設備においては、発電した電力のうち自ら消費する電力と環境価値を切り離して取引すること</w:t>
      </w:r>
      <w:r w:rsidR="00DC0DCD" w:rsidRPr="00C5060A">
        <w:rPr>
          <w:rFonts w:ascii="ＭＳ 明朝" w:eastAsia="ＭＳ 明朝" w:hAnsi="ＭＳ 明朝" w:hint="eastAsia"/>
          <w:sz w:val="22"/>
        </w:rPr>
        <w:t>が</w:t>
      </w:r>
      <w:r w:rsidRPr="00C5060A">
        <w:rPr>
          <w:rFonts w:ascii="ＭＳ 明朝" w:eastAsia="ＭＳ 明朝" w:hAnsi="ＭＳ 明朝" w:hint="eastAsia"/>
          <w:sz w:val="22"/>
        </w:rPr>
        <w:t>できません。</w:t>
      </w:r>
    </w:p>
    <w:p w14:paraId="07B65E61" w14:textId="77777777" w:rsidR="001C0F34" w:rsidRPr="00C5060A" w:rsidRDefault="001C0F34" w:rsidP="00B975B6">
      <w:pPr>
        <w:snapToGrid w:val="0"/>
        <w:rPr>
          <w:sz w:val="22"/>
        </w:rPr>
      </w:pPr>
    </w:p>
    <w:p w14:paraId="49D428B1" w14:textId="299F71DD" w:rsidR="003D4135" w:rsidRPr="00C5060A" w:rsidRDefault="003D4135" w:rsidP="00B975B6">
      <w:pPr>
        <w:snapToGrid w:val="0"/>
        <w:rPr>
          <w:rFonts w:ascii="ＭＳ 明朝" w:eastAsia="ＭＳ 明朝" w:hAnsi="ＭＳ 明朝" w:cs="ＭＳ Ｐゴシック"/>
          <w:b/>
          <w:kern w:val="0"/>
          <w:sz w:val="22"/>
        </w:rPr>
      </w:pPr>
      <w:r w:rsidRPr="00C5060A">
        <w:rPr>
          <w:rFonts w:ascii="ＭＳ 明朝" w:eastAsia="ＭＳ 明朝" w:hAnsi="ＭＳ 明朝" w:cs="ＭＳ Ｐゴシック" w:hint="eastAsia"/>
          <w:b/>
          <w:kern w:val="0"/>
          <w:sz w:val="22"/>
        </w:rPr>
        <w:t>＜</w:t>
      </w:r>
      <w:r w:rsidR="009538D9" w:rsidRPr="00C5060A">
        <w:rPr>
          <w:rFonts w:ascii="ＭＳ 明朝" w:eastAsia="ＭＳ 明朝" w:hAnsi="ＭＳ 明朝" w:cs="ＭＳ Ｐゴシック" w:hint="eastAsia"/>
          <w:b/>
          <w:kern w:val="0"/>
          <w:sz w:val="22"/>
        </w:rPr>
        <w:t>設置した</w:t>
      </w:r>
      <w:r w:rsidRPr="00C5060A">
        <w:rPr>
          <w:rFonts w:ascii="ＭＳ 明朝" w:eastAsia="ＭＳ 明朝" w:hAnsi="ＭＳ 明朝" w:cs="ＭＳ Ｐゴシック" w:hint="eastAsia"/>
          <w:b/>
          <w:kern w:val="0"/>
          <w:sz w:val="22"/>
        </w:rPr>
        <w:t>補助対象設備について＞</w:t>
      </w:r>
    </w:p>
    <w:p w14:paraId="5938A1F4" w14:textId="2BB2AD25" w:rsidR="00B15E7E" w:rsidRPr="00C5060A" w:rsidRDefault="00B15E7E" w:rsidP="00B975B6">
      <w:pPr>
        <w:pStyle w:val="a3"/>
        <w:numPr>
          <w:ilvl w:val="0"/>
          <w:numId w:val="1"/>
        </w:numPr>
        <w:snapToGrid w:val="0"/>
        <w:ind w:leftChars="0"/>
        <w:rPr>
          <w:rFonts w:ascii="ＭＳ 明朝" w:eastAsia="ＭＳ 明朝" w:hAnsi="ＭＳ 明朝" w:cs="ＭＳ Ｐゴシック"/>
          <w:kern w:val="0"/>
          <w:sz w:val="22"/>
        </w:rPr>
      </w:pPr>
      <w:r w:rsidRPr="00C5060A">
        <w:rPr>
          <w:rFonts w:ascii="ＭＳ 明朝" w:eastAsia="ＭＳ 明朝" w:hAnsi="ＭＳ 明朝" w:cs="ＭＳ Ｐゴシック" w:hint="eastAsia"/>
          <w:kern w:val="0"/>
          <w:sz w:val="22"/>
        </w:rPr>
        <w:t>各種法令等に準拠した設備であることに相違ありません。</w:t>
      </w:r>
    </w:p>
    <w:p w14:paraId="503B87A9" w14:textId="77777777" w:rsidR="00B15E7E" w:rsidRPr="00C5060A" w:rsidRDefault="00B15E7E" w:rsidP="00B975B6">
      <w:pPr>
        <w:snapToGrid w:val="0"/>
        <w:rPr>
          <w:rFonts w:ascii="ＭＳ 明朝" w:eastAsia="ＭＳ 明朝" w:hAnsi="ＭＳ 明朝" w:cs="ＭＳ Ｐゴシック"/>
          <w:b/>
          <w:kern w:val="0"/>
          <w:sz w:val="22"/>
        </w:rPr>
      </w:pPr>
    </w:p>
    <w:p w14:paraId="435A658F" w14:textId="00A93CF0" w:rsidR="00B15E7E" w:rsidRPr="00C5060A" w:rsidRDefault="00B15E7E" w:rsidP="00B975B6">
      <w:pPr>
        <w:pStyle w:val="a3"/>
        <w:numPr>
          <w:ilvl w:val="0"/>
          <w:numId w:val="1"/>
        </w:numPr>
        <w:snapToGrid w:val="0"/>
        <w:ind w:leftChars="0"/>
        <w:rPr>
          <w:rFonts w:ascii="ＭＳ 明朝" w:eastAsia="ＭＳ 明朝" w:hAnsi="ＭＳ 明朝" w:cs="ＭＳ Ｐゴシック"/>
          <w:kern w:val="0"/>
          <w:sz w:val="22"/>
        </w:rPr>
      </w:pPr>
      <w:r w:rsidRPr="00C5060A">
        <w:rPr>
          <w:rFonts w:ascii="ＭＳ 明朝" w:hAnsi="ＭＳ 明朝" w:hint="eastAsia"/>
          <w:sz w:val="22"/>
        </w:rPr>
        <w:t>商用化され、導入実績があるものであることに相違ありません。</w:t>
      </w:r>
    </w:p>
    <w:p w14:paraId="14A3F641" w14:textId="77777777" w:rsidR="00B15E7E" w:rsidRPr="00C5060A" w:rsidRDefault="00B15E7E" w:rsidP="00B975B6">
      <w:pPr>
        <w:pStyle w:val="a3"/>
        <w:snapToGrid w:val="0"/>
        <w:ind w:leftChars="-39" w:left="4" w:hangingChars="39" w:hanging="79"/>
        <w:rPr>
          <w:rFonts w:ascii="ＭＳ 明朝" w:eastAsia="ＭＳ 明朝" w:hAnsi="ＭＳ 明朝" w:cs="ＭＳ Ｐゴシック"/>
          <w:kern w:val="0"/>
          <w:sz w:val="22"/>
        </w:rPr>
      </w:pPr>
    </w:p>
    <w:p w14:paraId="15E7F713" w14:textId="64DFEE58" w:rsidR="004C7CA1" w:rsidRPr="00C5060A" w:rsidRDefault="003D4135" w:rsidP="00B975B6">
      <w:pPr>
        <w:pStyle w:val="a3"/>
        <w:numPr>
          <w:ilvl w:val="0"/>
          <w:numId w:val="1"/>
        </w:numPr>
        <w:snapToGrid w:val="0"/>
        <w:ind w:leftChars="0"/>
        <w:rPr>
          <w:rFonts w:ascii="ＭＳ 明朝" w:eastAsia="ＭＳ 明朝" w:hAnsi="ＭＳ 明朝" w:cs="ＭＳ Ｐゴシック"/>
          <w:kern w:val="0"/>
          <w:sz w:val="22"/>
        </w:rPr>
      </w:pPr>
      <w:r w:rsidRPr="00C5060A">
        <w:rPr>
          <w:rFonts w:ascii="ＭＳ 明朝" w:hAnsi="ＭＳ 明朝" w:hint="eastAsia"/>
          <w:sz w:val="22"/>
        </w:rPr>
        <w:t>中古設備ではありません。</w:t>
      </w:r>
    </w:p>
    <w:p w14:paraId="5DE2225D" w14:textId="38834617" w:rsidR="004C7CA1" w:rsidRPr="00C5060A" w:rsidRDefault="004C7CA1" w:rsidP="00B975B6">
      <w:pPr>
        <w:snapToGrid w:val="0"/>
        <w:rPr>
          <w:rFonts w:ascii="ＭＳ 明朝" w:eastAsia="ＭＳ 明朝" w:hAnsi="ＭＳ 明朝" w:cs="ＭＳ Ｐゴシック"/>
          <w:kern w:val="0"/>
          <w:sz w:val="22"/>
        </w:rPr>
      </w:pPr>
    </w:p>
    <w:p w14:paraId="2D845C42" w14:textId="7DC7959C" w:rsidR="003D4135" w:rsidRPr="00C5060A" w:rsidRDefault="000A3AB1" w:rsidP="00B975B6">
      <w:pPr>
        <w:pStyle w:val="a3"/>
        <w:numPr>
          <w:ilvl w:val="0"/>
          <w:numId w:val="1"/>
        </w:numPr>
        <w:snapToGrid w:val="0"/>
        <w:ind w:leftChars="0"/>
        <w:rPr>
          <w:rFonts w:ascii="ＭＳ 明朝" w:hAnsi="ＭＳ 明朝"/>
          <w:sz w:val="22"/>
        </w:rPr>
      </w:pPr>
      <w:r w:rsidRPr="00C5060A">
        <w:rPr>
          <w:rFonts w:ascii="ＭＳ 明朝" w:hAnsi="ＭＳ 明朝" w:hint="eastAsia"/>
          <w:sz w:val="22"/>
        </w:rPr>
        <w:t>ＰＰＡ又はリース</w:t>
      </w:r>
      <w:r w:rsidR="00AE5D34" w:rsidRPr="00C5060A">
        <w:rPr>
          <w:rFonts w:ascii="ＭＳ 明朝" w:hAnsi="ＭＳ 明朝" w:hint="eastAsia"/>
          <w:sz w:val="22"/>
        </w:rPr>
        <w:t>取引</w:t>
      </w:r>
      <w:r w:rsidRPr="00C5060A">
        <w:rPr>
          <w:rFonts w:ascii="ＭＳ 明朝" w:hAnsi="ＭＳ 明朝" w:hint="eastAsia"/>
          <w:sz w:val="22"/>
        </w:rPr>
        <w:t>に</w:t>
      </w:r>
      <w:r w:rsidR="00AE5D34" w:rsidRPr="00C5060A">
        <w:rPr>
          <w:rFonts w:ascii="ＭＳ 明朝" w:hAnsi="ＭＳ 明朝" w:hint="eastAsia"/>
          <w:sz w:val="22"/>
        </w:rPr>
        <w:t>よらずに設置しています。</w:t>
      </w:r>
    </w:p>
    <w:p w14:paraId="7EBEF1EB" w14:textId="77777777" w:rsidR="00AE5D34" w:rsidRPr="00C5060A" w:rsidRDefault="00AE5D34" w:rsidP="00B975B6">
      <w:pPr>
        <w:snapToGrid w:val="0"/>
        <w:rPr>
          <w:b/>
          <w:sz w:val="22"/>
        </w:rPr>
      </w:pPr>
    </w:p>
    <w:p w14:paraId="74201C54" w14:textId="74946449" w:rsidR="00B55F3B" w:rsidRPr="00C5060A" w:rsidRDefault="00AF6B8B" w:rsidP="00B975B6">
      <w:pPr>
        <w:snapToGrid w:val="0"/>
        <w:rPr>
          <w:b/>
          <w:sz w:val="22"/>
        </w:rPr>
      </w:pPr>
      <w:r w:rsidRPr="00C5060A">
        <w:rPr>
          <w:rFonts w:hint="eastAsia"/>
          <w:b/>
          <w:sz w:val="22"/>
        </w:rPr>
        <w:t>＜</w:t>
      </w:r>
      <w:r w:rsidR="007C0E50" w:rsidRPr="00C5060A">
        <w:rPr>
          <w:rFonts w:hint="eastAsia"/>
          <w:b/>
          <w:sz w:val="22"/>
        </w:rPr>
        <w:t>設置した</w:t>
      </w:r>
      <w:r w:rsidRPr="00C5060A">
        <w:rPr>
          <w:rFonts w:hint="eastAsia"/>
          <w:b/>
          <w:sz w:val="22"/>
        </w:rPr>
        <w:t>住宅用太陽光発電システムについて＞</w:t>
      </w:r>
    </w:p>
    <w:p w14:paraId="2F146863" w14:textId="28BBB431" w:rsidR="00E82792" w:rsidRPr="00C5060A" w:rsidRDefault="007B5DAA" w:rsidP="00B975B6">
      <w:pPr>
        <w:pStyle w:val="a3"/>
        <w:numPr>
          <w:ilvl w:val="0"/>
          <w:numId w:val="1"/>
        </w:numPr>
        <w:snapToGrid w:val="0"/>
        <w:ind w:leftChars="0"/>
        <w:rPr>
          <w:rFonts w:ascii="ＭＳ 明朝" w:eastAsia="ＭＳ 明朝" w:hAnsi="ＭＳ 明朝" w:cs="ＭＳ Ｐゴシック"/>
          <w:kern w:val="0"/>
          <w:sz w:val="22"/>
        </w:rPr>
      </w:pPr>
      <w:r w:rsidRPr="00C5060A">
        <w:rPr>
          <w:rFonts w:ascii="ＭＳ 明朝" w:eastAsia="ＭＳ 明朝" w:hAnsi="ＭＳ 明朝" w:cs="ＭＳ Ｐゴシック" w:hint="eastAsia"/>
          <w:kern w:val="0"/>
          <w:sz w:val="22"/>
        </w:rPr>
        <w:t>住宅用太陽光発電システムにより発電する年間の再生可能エネルギー電気のうち３０</w:t>
      </w:r>
      <w:r w:rsidR="00E82792" w:rsidRPr="00C5060A">
        <w:rPr>
          <w:rFonts w:ascii="ＭＳ 明朝" w:eastAsia="ＭＳ 明朝" w:hAnsi="ＭＳ 明朝" w:cs="ＭＳ Ｐゴシック" w:hint="eastAsia"/>
          <w:kern w:val="0"/>
          <w:sz w:val="22"/>
        </w:rPr>
        <w:t>％</w:t>
      </w:r>
      <w:r w:rsidRPr="00C5060A">
        <w:rPr>
          <w:rFonts w:ascii="ＭＳ 明朝" w:eastAsia="ＭＳ 明朝" w:hAnsi="ＭＳ 明朝" w:cs="ＭＳ Ｐゴシック"/>
          <w:kern w:val="0"/>
          <w:sz w:val="22"/>
        </w:rPr>
        <w:t>以上</w:t>
      </w:r>
      <w:r w:rsidRPr="00C5060A">
        <w:rPr>
          <w:rFonts w:ascii="ＭＳ 明朝" w:eastAsia="ＭＳ 明朝" w:hAnsi="ＭＳ 明朝" w:cs="ＭＳ Ｐゴシック" w:hint="eastAsia"/>
          <w:kern w:val="0"/>
          <w:sz w:val="22"/>
        </w:rPr>
        <w:t>を</w:t>
      </w:r>
      <w:r w:rsidR="003161B2" w:rsidRPr="00C5060A">
        <w:rPr>
          <w:rFonts w:ascii="ＭＳ 明朝" w:eastAsia="ＭＳ 明朝" w:hAnsi="ＭＳ 明朝" w:cs="ＭＳ Ｐゴシック" w:hint="eastAsia"/>
          <w:kern w:val="0"/>
          <w:sz w:val="22"/>
        </w:rPr>
        <w:t>、</w:t>
      </w:r>
      <w:r w:rsidRPr="00C5060A">
        <w:rPr>
          <w:rFonts w:ascii="ＭＳ 明朝" w:eastAsia="ＭＳ 明朝" w:hAnsi="ＭＳ 明朝" w:cs="ＭＳ Ｐゴシック" w:hint="eastAsia"/>
          <w:kern w:val="0"/>
          <w:sz w:val="22"/>
        </w:rPr>
        <w:t>当該住宅用太陽光発電システムを設置した住宅で使用します。</w:t>
      </w:r>
    </w:p>
    <w:p w14:paraId="3C3C9EAC" w14:textId="0AAE8846" w:rsidR="00AF6B8B" w:rsidRPr="00C5060A" w:rsidRDefault="00AF6B8B" w:rsidP="00B975B6">
      <w:pPr>
        <w:snapToGrid w:val="0"/>
        <w:rPr>
          <w:rFonts w:asciiTheme="minorEastAsia" w:hAnsiTheme="minorEastAsia" w:cs="ＭＳ Ｐゴシック"/>
          <w:b/>
          <w:kern w:val="0"/>
          <w:sz w:val="22"/>
        </w:rPr>
      </w:pPr>
      <w:r w:rsidRPr="00C5060A">
        <w:rPr>
          <w:rFonts w:asciiTheme="minorEastAsia" w:hAnsiTheme="minorEastAsia" w:cs="ＭＳ Ｐゴシック" w:hint="eastAsia"/>
          <w:b/>
          <w:kern w:val="0"/>
          <w:sz w:val="22"/>
        </w:rPr>
        <w:t>＜</w:t>
      </w:r>
      <w:r w:rsidR="007C0E50" w:rsidRPr="00C5060A">
        <w:rPr>
          <w:rFonts w:asciiTheme="minorEastAsia" w:hAnsiTheme="minorEastAsia" w:cs="ＭＳ Ｐゴシック" w:hint="eastAsia"/>
          <w:b/>
          <w:kern w:val="0"/>
          <w:sz w:val="22"/>
        </w:rPr>
        <w:t>設置した</w:t>
      </w:r>
      <w:r w:rsidRPr="00C5060A">
        <w:rPr>
          <w:rFonts w:asciiTheme="minorEastAsia" w:hAnsiTheme="minorEastAsia" w:cs="ＭＳ Ｐゴシック" w:hint="eastAsia"/>
          <w:b/>
          <w:kern w:val="0"/>
          <w:sz w:val="22"/>
        </w:rPr>
        <w:t>住宅用蓄電池システム</w:t>
      </w:r>
      <w:r w:rsidR="002E6419" w:rsidRPr="00C5060A">
        <w:rPr>
          <w:rFonts w:asciiTheme="minorEastAsia" w:hAnsiTheme="minorEastAsia" w:hint="eastAsia"/>
          <w:b/>
          <w:sz w:val="22"/>
        </w:rPr>
        <w:t>について</w:t>
      </w:r>
      <w:r w:rsidRPr="00C5060A">
        <w:rPr>
          <w:rFonts w:asciiTheme="minorEastAsia" w:hAnsiTheme="minorEastAsia" w:cs="ＭＳ Ｐゴシック" w:hint="eastAsia"/>
          <w:b/>
          <w:kern w:val="0"/>
          <w:sz w:val="22"/>
        </w:rPr>
        <w:t>＞</w:t>
      </w:r>
    </w:p>
    <w:p w14:paraId="64AE94EF" w14:textId="3C26F1A3" w:rsidR="005758F1" w:rsidRPr="00C5060A" w:rsidRDefault="005758F1" w:rsidP="00B975B6">
      <w:pPr>
        <w:pStyle w:val="a3"/>
        <w:numPr>
          <w:ilvl w:val="0"/>
          <w:numId w:val="1"/>
        </w:numPr>
        <w:snapToGrid w:val="0"/>
        <w:ind w:leftChars="0"/>
        <w:rPr>
          <w:rFonts w:asciiTheme="minorEastAsia" w:hAnsiTheme="minorEastAsia"/>
          <w:sz w:val="22"/>
        </w:rPr>
      </w:pPr>
      <w:r w:rsidRPr="00C5060A">
        <w:rPr>
          <w:rFonts w:asciiTheme="minorEastAsia" w:hAnsiTheme="minorEastAsia" w:cs="MS-Mincho" w:hint="eastAsia"/>
          <w:kern w:val="0"/>
          <w:sz w:val="22"/>
        </w:rPr>
        <w:t>同時に設置する住宅用太陽光発電システムの付帯設備であること</w:t>
      </w:r>
      <w:r w:rsidRPr="00C5060A">
        <w:rPr>
          <w:rFonts w:asciiTheme="minorEastAsia" w:hAnsiTheme="minorEastAsia" w:hint="eastAsia"/>
          <w:sz w:val="22"/>
        </w:rPr>
        <w:t>に相違ありません。</w:t>
      </w:r>
    </w:p>
    <w:p w14:paraId="70F42711" w14:textId="77777777" w:rsidR="005758F1" w:rsidRPr="00C5060A" w:rsidRDefault="005758F1" w:rsidP="00B975B6">
      <w:pPr>
        <w:snapToGrid w:val="0"/>
        <w:rPr>
          <w:rFonts w:asciiTheme="minorEastAsia" w:hAnsiTheme="minorEastAsia" w:cs="ＭＳ Ｐゴシック"/>
          <w:b/>
          <w:kern w:val="0"/>
          <w:sz w:val="22"/>
        </w:rPr>
      </w:pPr>
    </w:p>
    <w:p w14:paraId="50573218" w14:textId="1794349A" w:rsidR="005A3DB7" w:rsidRPr="00C5060A" w:rsidRDefault="00773937" w:rsidP="00B975B6">
      <w:pPr>
        <w:pStyle w:val="a3"/>
        <w:widowControl/>
        <w:numPr>
          <w:ilvl w:val="0"/>
          <w:numId w:val="1"/>
        </w:numPr>
        <w:snapToGrid w:val="0"/>
        <w:ind w:leftChars="0"/>
        <w:rPr>
          <w:sz w:val="22"/>
        </w:rPr>
      </w:pPr>
      <w:r w:rsidRPr="00C5060A">
        <w:rPr>
          <w:rFonts w:ascii="ＭＳ 明朝" w:eastAsia="ＭＳ 明朝" w:hAnsi="ＭＳ 明朝" w:cs="ＭＳ Ｐゴシック" w:hint="eastAsia"/>
          <w:kern w:val="0"/>
          <w:sz w:val="22"/>
        </w:rPr>
        <w:t>原則として再エネ発電設備によって発電した電気を蓄電するものであり、平時に</w:t>
      </w:r>
      <w:r w:rsidR="005A3DB7" w:rsidRPr="00C5060A">
        <w:rPr>
          <w:rFonts w:ascii="ＭＳ 明朝" w:eastAsia="ＭＳ 明朝" w:hAnsi="ＭＳ 明朝" w:cs="ＭＳ Ｐゴシック" w:hint="eastAsia"/>
          <w:kern w:val="0"/>
          <w:sz w:val="22"/>
        </w:rPr>
        <w:t>おい</w:t>
      </w:r>
      <w:r w:rsidR="00D71D7D" w:rsidRPr="00C5060A">
        <w:rPr>
          <w:rFonts w:ascii="ＭＳ 明朝" w:eastAsia="ＭＳ 明朝" w:hAnsi="ＭＳ 明朝" w:cs="ＭＳ Ｐゴシック" w:hint="eastAsia"/>
          <w:kern w:val="0"/>
          <w:sz w:val="22"/>
        </w:rPr>
        <w:t>て充放電を繰り返すことを前提とした設備です。</w:t>
      </w:r>
    </w:p>
    <w:p w14:paraId="276A542F" w14:textId="352C5475" w:rsidR="008221C0" w:rsidRPr="00C5060A" w:rsidRDefault="008221C0" w:rsidP="00B975B6">
      <w:pPr>
        <w:widowControl/>
        <w:snapToGrid w:val="0"/>
        <w:rPr>
          <w:sz w:val="22"/>
        </w:rPr>
      </w:pPr>
    </w:p>
    <w:p w14:paraId="7C9FF922" w14:textId="7012D06B" w:rsidR="00446DF4" w:rsidRPr="00C5060A" w:rsidRDefault="00773937" w:rsidP="00B975B6">
      <w:pPr>
        <w:pStyle w:val="a3"/>
        <w:widowControl/>
        <w:numPr>
          <w:ilvl w:val="0"/>
          <w:numId w:val="1"/>
        </w:numPr>
        <w:snapToGrid w:val="0"/>
        <w:ind w:leftChars="0"/>
        <w:rPr>
          <w:sz w:val="22"/>
        </w:rPr>
      </w:pPr>
      <w:r w:rsidRPr="00C5060A">
        <w:rPr>
          <w:rFonts w:ascii="ＭＳ 明朝" w:eastAsia="ＭＳ 明朝" w:hAnsi="ＭＳ 明朝" w:cs="ＭＳ Ｐゴシック" w:hint="eastAsia"/>
          <w:kern w:val="0"/>
          <w:sz w:val="22"/>
        </w:rPr>
        <w:t>停電時のみに利用する非常用予備電源では</w:t>
      </w:r>
      <w:r w:rsidR="00D71D7D" w:rsidRPr="00C5060A">
        <w:rPr>
          <w:rFonts w:ascii="ＭＳ 明朝" w:eastAsia="ＭＳ 明朝" w:hAnsi="ＭＳ 明朝" w:cs="ＭＳ Ｐゴシック" w:hint="eastAsia"/>
          <w:kern w:val="0"/>
          <w:sz w:val="22"/>
        </w:rPr>
        <w:t>ありません。</w:t>
      </w:r>
    </w:p>
    <w:p w14:paraId="080FC4C5" w14:textId="77777777" w:rsidR="00E212B6" w:rsidRPr="00C5060A" w:rsidRDefault="00E212B6" w:rsidP="00B975B6">
      <w:pPr>
        <w:snapToGrid w:val="0"/>
        <w:rPr>
          <w:rFonts w:ascii="ＭＳ 明朝" w:hAnsi="ＭＳ 明朝" w:cs="ＭＳ Ｐゴシック"/>
          <w:kern w:val="0"/>
          <w:sz w:val="22"/>
        </w:rPr>
      </w:pPr>
    </w:p>
    <w:p w14:paraId="32A05B60" w14:textId="1CD29DA6" w:rsidR="00E212B6" w:rsidRPr="00C5060A" w:rsidRDefault="00E212B6" w:rsidP="00B975B6">
      <w:pPr>
        <w:pStyle w:val="a3"/>
        <w:widowControl/>
        <w:numPr>
          <w:ilvl w:val="0"/>
          <w:numId w:val="1"/>
        </w:numPr>
        <w:snapToGrid w:val="0"/>
        <w:ind w:leftChars="0"/>
        <w:rPr>
          <w:sz w:val="22"/>
        </w:rPr>
      </w:pPr>
      <w:r w:rsidRPr="00C5060A">
        <w:rPr>
          <w:rFonts w:ascii="ＭＳ 明朝" w:hAnsi="ＭＳ 明朝" w:cs="ＭＳ Ｐゴシック" w:hint="eastAsia"/>
          <w:kern w:val="0"/>
          <w:sz w:val="22"/>
        </w:rPr>
        <w:t>蓄電池部（初期実効容量 1.0kWh 以上）とパワーコンディショナー等の電力変換装置等から構成されるシステムであり、蓄電システム</w:t>
      </w:r>
      <w:r w:rsidR="009538D9" w:rsidRPr="00C5060A">
        <w:rPr>
          <w:rFonts w:ascii="ＭＳ 明朝" w:hAnsi="ＭＳ 明朝" w:cs="ＭＳ Ｐゴシック" w:hint="eastAsia"/>
          <w:kern w:val="0"/>
          <w:sz w:val="22"/>
        </w:rPr>
        <w:t>本体機器を含むシステム全体を一つのパッケージとして取り扱うものです。</w:t>
      </w:r>
    </w:p>
    <w:p w14:paraId="722FFC70" w14:textId="209F8EE1" w:rsidR="009538D9" w:rsidRPr="00C5060A" w:rsidRDefault="009538D9" w:rsidP="00B975B6">
      <w:pPr>
        <w:widowControl/>
        <w:snapToGrid w:val="0"/>
        <w:rPr>
          <w:sz w:val="22"/>
        </w:rPr>
      </w:pPr>
    </w:p>
    <w:p w14:paraId="6A51CE60" w14:textId="56F697AF" w:rsidR="00A46133" w:rsidRPr="00C5060A" w:rsidRDefault="002E6419" w:rsidP="00B975B6">
      <w:pPr>
        <w:pStyle w:val="a3"/>
        <w:widowControl/>
        <w:numPr>
          <w:ilvl w:val="0"/>
          <w:numId w:val="1"/>
        </w:numPr>
        <w:snapToGrid w:val="0"/>
        <w:ind w:leftChars="0"/>
        <w:rPr>
          <w:rFonts w:asciiTheme="minorEastAsia" w:hAnsiTheme="minorEastAsia"/>
          <w:b/>
          <w:sz w:val="22"/>
        </w:rPr>
      </w:pPr>
      <w:r w:rsidRPr="00C5060A">
        <w:rPr>
          <w:rFonts w:hint="eastAsia"/>
          <w:sz w:val="22"/>
        </w:rPr>
        <w:t>初期実効容量、定格出力、出力可能時間、保有期間、廃棄方法、アフターサービス等</w:t>
      </w:r>
      <w:r w:rsidR="003D4135" w:rsidRPr="00C5060A">
        <w:rPr>
          <w:rFonts w:hint="eastAsia"/>
          <w:sz w:val="22"/>
        </w:rPr>
        <w:t>の性能表示基準</w:t>
      </w:r>
      <w:r w:rsidRPr="00C5060A">
        <w:rPr>
          <w:rFonts w:hint="eastAsia"/>
          <w:sz w:val="22"/>
        </w:rPr>
        <w:t>について、所定の表示がなされていることを確認しました。</w:t>
      </w:r>
    </w:p>
    <w:p w14:paraId="0678EFA5" w14:textId="5FC7B1F9" w:rsidR="00E212B6" w:rsidRPr="00C5060A" w:rsidRDefault="00E212B6" w:rsidP="00B975B6">
      <w:pPr>
        <w:snapToGrid w:val="0"/>
        <w:rPr>
          <w:rFonts w:asciiTheme="minorEastAsia" w:hAnsiTheme="minorEastAsia"/>
          <w:b/>
          <w:sz w:val="22"/>
        </w:rPr>
      </w:pPr>
    </w:p>
    <w:p w14:paraId="152A615B" w14:textId="71C9901D" w:rsidR="005A7236" w:rsidRPr="00C5060A" w:rsidRDefault="00A46133" w:rsidP="00B975B6">
      <w:pPr>
        <w:pStyle w:val="a3"/>
        <w:numPr>
          <w:ilvl w:val="0"/>
          <w:numId w:val="1"/>
        </w:numPr>
        <w:snapToGrid w:val="0"/>
        <w:ind w:leftChars="0"/>
        <w:rPr>
          <w:rFonts w:ascii="ＭＳ 明朝" w:hAnsi="ＭＳ 明朝" w:cs="ＭＳ Ｐゴシック"/>
          <w:kern w:val="0"/>
          <w:sz w:val="22"/>
        </w:rPr>
      </w:pPr>
      <w:r w:rsidRPr="00C5060A">
        <w:rPr>
          <w:rFonts w:ascii="ＭＳ 明朝" w:hAnsi="ＭＳ 明朝" w:cs="ＭＳ Ｐゴシック" w:hint="eastAsia"/>
          <w:kern w:val="0"/>
          <w:sz w:val="22"/>
        </w:rPr>
        <w:t xml:space="preserve">JISC8715－2 </w:t>
      </w:r>
      <w:r w:rsidR="001B7736" w:rsidRPr="00C5060A">
        <w:rPr>
          <w:rFonts w:ascii="ＭＳ 明朝" w:hAnsi="ＭＳ 明朝" w:cs="ＭＳ Ｐゴシック" w:hint="eastAsia"/>
          <w:kern w:val="0"/>
          <w:sz w:val="22"/>
        </w:rPr>
        <w:t>又はIEC62619</w:t>
      </w:r>
      <w:r w:rsidR="005A3DB7" w:rsidRPr="00C5060A">
        <w:rPr>
          <w:rFonts w:ascii="ＭＳ 明朝" w:hAnsi="ＭＳ 明朝" w:cs="ＭＳ Ｐゴシック" w:hint="eastAsia"/>
          <w:kern w:val="0"/>
          <w:sz w:val="22"/>
        </w:rPr>
        <w:t>の規格</w:t>
      </w:r>
      <w:r w:rsidR="005A7236" w:rsidRPr="00C5060A">
        <w:rPr>
          <w:rFonts w:ascii="ＭＳ 明朝" w:hAnsi="ＭＳ 明朝" w:cs="ＭＳ Ｐゴシック" w:hint="eastAsia"/>
          <w:kern w:val="0"/>
          <w:sz w:val="22"/>
        </w:rPr>
        <w:t>（蓄電池部安全基準）</w:t>
      </w:r>
      <w:r w:rsidR="005A3DB7" w:rsidRPr="00C5060A">
        <w:rPr>
          <w:rFonts w:ascii="ＭＳ 明朝" w:hAnsi="ＭＳ 明朝" w:cs="ＭＳ Ｐゴシック" w:hint="eastAsia"/>
          <w:kern w:val="0"/>
          <w:sz w:val="22"/>
        </w:rPr>
        <w:t>を満足していることを確認しました。</w:t>
      </w:r>
    </w:p>
    <w:p w14:paraId="313F2572" w14:textId="588EB920" w:rsidR="005A7236" w:rsidRPr="00C5060A" w:rsidRDefault="005A7236" w:rsidP="00B975B6">
      <w:pPr>
        <w:snapToGrid w:val="0"/>
        <w:rPr>
          <w:rFonts w:ascii="ＭＳ 明朝" w:hAnsi="ＭＳ 明朝" w:cs="ＭＳ Ｐゴシック"/>
          <w:kern w:val="0"/>
          <w:sz w:val="22"/>
        </w:rPr>
      </w:pPr>
    </w:p>
    <w:p w14:paraId="35F3EEDE" w14:textId="45B92D57" w:rsidR="005A7236" w:rsidRPr="00C5060A" w:rsidRDefault="005A7236" w:rsidP="00B975B6">
      <w:pPr>
        <w:pStyle w:val="a3"/>
        <w:numPr>
          <w:ilvl w:val="0"/>
          <w:numId w:val="1"/>
        </w:numPr>
        <w:snapToGrid w:val="0"/>
        <w:ind w:leftChars="0"/>
        <w:rPr>
          <w:rFonts w:ascii="ＭＳ 明朝" w:hAnsi="ＭＳ 明朝" w:cs="ＭＳ Ｐゴシック"/>
          <w:kern w:val="0"/>
          <w:sz w:val="22"/>
        </w:rPr>
      </w:pPr>
      <w:r w:rsidRPr="00C5060A">
        <w:rPr>
          <w:rFonts w:ascii="ＭＳ 明朝" w:hAnsi="ＭＳ 明朝" w:cs="ＭＳ Ｐゴシック" w:hint="eastAsia"/>
          <w:kern w:val="0"/>
          <w:sz w:val="22"/>
        </w:rPr>
        <w:t>JIS C 4412 の規格（蓄電システム部安全基準（リチウムイオン蓄電池部を使用した蓄電システムのみ））を満足していることを確認しました。</w:t>
      </w:r>
    </w:p>
    <w:p w14:paraId="604EFD6B" w14:textId="2D80F812" w:rsidR="00E212B6" w:rsidRPr="00C5060A" w:rsidRDefault="00E212B6" w:rsidP="00B975B6">
      <w:pPr>
        <w:autoSpaceDE w:val="0"/>
        <w:autoSpaceDN w:val="0"/>
        <w:adjustRightInd w:val="0"/>
        <w:snapToGrid w:val="0"/>
        <w:jc w:val="left"/>
        <w:rPr>
          <w:rFonts w:asciiTheme="minorEastAsia" w:hAnsiTheme="minorEastAsia" w:cs="ＭＳ Ｐゴシック"/>
          <w:kern w:val="0"/>
          <w:sz w:val="22"/>
        </w:rPr>
      </w:pPr>
    </w:p>
    <w:p w14:paraId="378B97BC" w14:textId="77777777" w:rsidR="007C0E50" w:rsidRPr="00C5060A" w:rsidRDefault="008221C0" w:rsidP="00B975B6">
      <w:pPr>
        <w:pStyle w:val="a3"/>
        <w:numPr>
          <w:ilvl w:val="0"/>
          <w:numId w:val="1"/>
        </w:numPr>
        <w:autoSpaceDE w:val="0"/>
        <w:autoSpaceDN w:val="0"/>
        <w:adjustRightInd w:val="0"/>
        <w:snapToGrid w:val="0"/>
        <w:ind w:leftChars="0" w:rightChars="-74" w:right="-143"/>
        <w:jc w:val="left"/>
        <w:rPr>
          <w:rFonts w:asciiTheme="minorEastAsia" w:hAnsiTheme="minorEastAsia"/>
          <w:b/>
          <w:sz w:val="22"/>
        </w:rPr>
      </w:pPr>
      <w:r w:rsidRPr="00C5060A">
        <w:rPr>
          <w:rFonts w:asciiTheme="minorEastAsia" w:hAnsiTheme="minorEastAsia" w:cs="ＭＳ Ｐゴシック" w:hint="eastAsia"/>
          <w:kern w:val="0"/>
          <w:sz w:val="22"/>
        </w:rPr>
        <w:t>蓄電容量10kWh未満の蓄電池は、第三者認証機関の製品審査</w:t>
      </w:r>
      <w:r w:rsidR="009538D9" w:rsidRPr="00C5060A">
        <w:rPr>
          <w:rFonts w:asciiTheme="minorEastAsia" w:hAnsiTheme="minorEastAsia" w:cs="ＭＳ Ｐゴシック" w:hint="eastAsia"/>
          <w:kern w:val="0"/>
          <w:sz w:val="22"/>
        </w:rPr>
        <w:t>により、「蓄電システムの震災対策基準」の製品審査に合格したもの</w:t>
      </w:r>
      <w:r w:rsidR="007C0E50" w:rsidRPr="00C5060A">
        <w:rPr>
          <w:rFonts w:asciiTheme="minorEastAsia" w:hAnsiTheme="minorEastAsia" w:cs="ＭＳ Ｐゴシック" w:hint="eastAsia"/>
          <w:kern w:val="0"/>
          <w:sz w:val="22"/>
        </w:rPr>
        <w:t>であることを確認しました</w:t>
      </w:r>
      <w:r w:rsidR="009538D9" w:rsidRPr="00C5060A">
        <w:rPr>
          <w:rFonts w:asciiTheme="minorEastAsia" w:hAnsiTheme="minorEastAsia" w:cs="ＭＳ Ｐゴシック" w:hint="eastAsia"/>
          <w:kern w:val="0"/>
          <w:sz w:val="22"/>
        </w:rPr>
        <w:t>。</w:t>
      </w:r>
    </w:p>
    <w:p w14:paraId="62EADD4D" w14:textId="3EE4592E" w:rsidR="009538D9" w:rsidRPr="00C5060A" w:rsidRDefault="007C0E50" w:rsidP="00B975B6">
      <w:pPr>
        <w:autoSpaceDE w:val="0"/>
        <w:autoSpaceDN w:val="0"/>
        <w:adjustRightInd w:val="0"/>
        <w:snapToGrid w:val="0"/>
        <w:ind w:rightChars="-74" w:right="-143" w:firstLineChars="200" w:firstLine="406"/>
        <w:jc w:val="left"/>
        <w:rPr>
          <w:rFonts w:asciiTheme="minorEastAsia" w:hAnsiTheme="minorEastAsia"/>
          <w:b/>
          <w:sz w:val="22"/>
        </w:rPr>
      </w:pPr>
      <w:r w:rsidRPr="00C5060A">
        <w:rPr>
          <w:rFonts w:asciiTheme="minorEastAsia" w:hAnsiTheme="minorEastAsia" w:cs="ＭＳ Ｐゴシック" w:hint="eastAsia"/>
          <w:kern w:val="0"/>
          <w:sz w:val="22"/>
        </w:rPr>
        <w:t>※</w:t>
      </w:r>
      <w:r w:rsidR="008221C0" w:rsidRPr="00C5060A">
        <w:rPr>
          <w:rFonts w:asciiTheme="minorEastAsia" w:hAnsiTheme="minorEastAsia" w:cs="ＭＳ Ｐゴシック" w:hint="eastAsia"/>
          <w:kern w:val="0"/>
          <w:sz w:val="22"/>
        </w:rPr>
        <w:t>震災対策基準（リチウムイオン蓄電池部を使用した蓄電システムのみ）</w:t>
      </w:r>
    </w:p>
    <w:p w14:paraId="4EB5C591" w14:textId="49187491" w:rsidR="000E7B9D" w:rsidRPr="00C5060A" w:rsidRDefault="000E7B9D" w:rsidP="00B975B6">
      <w:pPr>
        <w:widowControl/>
        <w:snapToGrid w:val="0"/>
        <w:jc w:val="left"/>
        <w:rPr>
          <w:rFonts w:asciiTheme="minorEastAsia" w:hAnsiTheme="minorEastAsia"/>
          <w:b/>
          <w:sz w:val="22"/>
        </w:rPr>
      </w:pPr>
    </w:p>
    <w:p w14:paraId="21A06298" w14:textId="316AA28E" w:rsidR="00910909" w:rsidRPr="00C5060A" w:rsidRDefault="009C69C7" w:rsidP="00B975B6">
      <w:pPr>
        <w:pStyle w:val="a3"/>
        <w:numPr>
          <w:ilvl w:val="0"/>
          <w:numId w:val="1"/>
        </w:numPr>
        <w:autoSpaceDE w:val="0"/>
        <w:autoSpaceDN w:val="0"/>
        <w:adjustRightInd w:val="0"/>
        <w:snapToGrid w:val="0"/>
        <w:ind w:leftChars="0" w:rightChars="-74" w:right="-143"/>
        <w:jc w:val="left"/>
        <w:rPr>
          <w:rFonts w:asciiTheme="minorEastAsia" w:hAnsiTheme="minorEastAsia"/>
          <w:b/>
          <w:sz w:val="22"/>
        </w:rPr>
      </w:pPr>
      <w:r w:rsidRPr="00C5060A">
        <w:rPr>
          <w:rFonts w:asciiTheme="minorEastAsia" w:hAnsiTheme="minorEastAsia" w:hint="eastAsia"/>
          <w:b/>
          <w:sz w:val="22"/>
        </w:rPr>
        <w:t>＜FIT</w:t>
      </w:r>
      <w:r w:rsidR="005D0F2C" w:rsidRPr="00C5060A">
        <w:rPr>
          <w:rFonts w:asciiTheme="minorEastAsia" w:hAnsiTheme="minorEastAsia" w:hint="eastAsia"/>
          <w:b/>
          <w:sz w:val="22"/>
        </w:rPr>
        <w:t>（FIP）制度</w:t>
      </w:r>
      <w:r w:rsidRPr="00C5060A">
        <w:rPr>
          <w:rFonts w:asciiTheme="minorEastAsia" w:hAnsiTheme="minorEastAsia" w:hint="eastAsia"/>
          <w:b/>
          <w:sz w:val="22"/>
        </w:rPr>
        <w:t>について＞</w:t>
      </w:r>
      <w:r w:rsidR="00910909" w:rsidRPr="00C5060A">
        <w:rPr>
          <w:rFonts w:ascii="ＭＳ 明朝" w:eastAsia="ＭＳ 明朝" w:hAnsi="ＭＳ 明朝" w:cs="ＭＳ Ｐゴシック" w:hint="eastAsia"/>
          <w:kern w:val="0"/>
          <w:sz w:val="22"/>
        </w:rPr>
        <w:t xml:space="preserve">　</w:t>
      </w:r>
    </w:p>
    <w:p w14:paraId="453CB478" w14:textId="77777777" w:rsidR="009538D9" w:rsidRPr="00C5060A" w:rsidRDefault="00014390" w:rsidP="00B975B6">
      <w:pPr>
        <w:widowControl/>
        <w:snapToGrid w:val="0"/>
        <w:ind w:firstLineChars="200" w:firstLine="406"/>
        <w:rPr>
          <w:rFonts w:ascii="ＭＳ 明朝" w:eastAsia="ＭＳ 明朝" w:hAnsi="ＭＳ 明朝" w:cs="ＭＳ Ｐゴシック"/>
          <w:kern w:val="0"/>
          <w:sz w:val="22"/>
        </w:rPr>
      </w:pPr>
      <w:r w:rsidRPr="00C5060A">
        <w:rPr>
          <w:rFonts w:ascii="ＭＳ 明朝" w:eastAsia="ＭＳ 明朝" w:hAnsi="ＭＳ 明朝" w:cs="ＭＳ Ｐゴシック" w:hint="eastAsia"/>
          <w:kern w:val="0"/>
          <w:sz w:val="22"/>
        </w:rPr>
        <w:t>再生可能エネルギー電気の利用の促進に関する特別措置法に基づくFIT又は FIPの認定を取得</w:t>
      </w:r>
    </w:p>
    <w:p w14:paraId="61DB64B7" w14:textId="07068D23" w:rsidR="00FC3F9A" w:rsidRPr="00C5060A" w:rsidRDefault="006B4430" w:rsidP="00B975B6">
      <w:pPr>
        <w:widowControl/>
        <w:snapToGrid w:val="0"/>
        <w:ind w:leftChars="200" w:left="386"/>
        <w:rPr>
          <w:sz w:val="22"/>
        </w:rPr>
      </w:pPr>
      <w:r w:rsidRPr="00C5060A">
        <w:rPr>
          <w:rFonts w:ascii="ＭＳ 明朝" w:eastAsia="ＭＳ 明朝" w:hAnsi="ＭＳ 明朝" w:cs="ＭＳ Ｐゴシック" w:hint="eastAsia"/>
          <w:kern w:val="0"/>
          <w:sz w:val="22"/>
        </w:rPr>
        <w:t>していません。</w:t>
      </w:r>
      <w:r w:rsidR="00014390" w:rsidRPr="00C5060A">
        <w:rPr>
          <w:rFonts w:ascii="ＭＳ 明朝" w:eastAsia="ＭＳ 明朝" w:hAnsi="ＭＳ 明朝" w:cs="ＭＳ Ｐゴシック" w:hint="eastAsia"/>
          <w:kern w:val="0"/>
          <w:sz w:val="22"/>
        </w:rPr>
        <w:t>また、今後、</w:t>
      </w:r>
      <w:r w:rsidR="00E55174" w:rsidRPr="00C5060A">
        <w:rPr>
          <w:rFonts w:asciiTheme="minorEastAsia" w:hAnsiTheme="minorEastAsia" w:hint="eastAsia"/>
          <w:sz w:val="22"/>
        </w:rPr>
        <w:t>本補助金により設置した</w:t>
      </w:r>
      <w:r w:rsidR="00D05A1D" w:rsidRPr="00C5060A">
        <w:rPr>
          <w:rFonts w:asciiTheme="minorEastAsia" w:hAnsiTheme="minorEastAsia" w:hint="eastAsia"/>
          <w:sz w:val="22"/>
        </w:rPr>
        <w:t>補助対象設備</w:t>
      </w:r>
      <w:r w:rsidR="006C1F66" w:rsidRPr="00C5060A">
        <w:rPr>
          <w:rFonts w:asciiTheme="minorEastAsia" w:hAnsiTheme="minorEastAsia" w:hint="eastAsia"/>
          <w:sz w:val="22"/>
        </w:rPr>
        <w:t>を処分する</w:t>
      </w:r>
      <w:r w:rsidR="00D05A1D" w:rsidRPr="00C5060A">
        <w:rPr>
          <w:rFonts w:asciiTheme="minorEastAsia" w:hAnsiTheme="minorEastAsia" w:hint="eastAsia"/>
          <w:sz w:val="22"/>
        </w:rPr>
        <w:t>まで</w:t>
      </w:r>
      <w:r w:rsidR="00E36264" w:rsidRPr="00C5060A">
        <w:rPr>
          <w:rFonts w:asciiTheme="minorEastAsia" w:hAnsiTheme="minorEastAsia" w:hint="eastAsia"/>
          <w:sz w:val="22"/>
        </w:rPr>
        <w:t>の間又は１７年（</w:t>
      </w:r>
      <w:r w:rsidR="0003381E" w:rsidRPr="00C5060A">
        <w:rPr>
          <w:rFonts w:asciiTheme="minorEastAsia" w:hAnsiTheme="minorEastAsia" w:hint="eastAsia"/>
          <w:sz w:val="22"/>
        </w:rPr>
        <w:t>住宅用</w:t>
      </w:r>
      <w:r w:rsidR="00E36264" w:rsidRPr="00C5060A">
        <w:rPr>
          <w:rFonts w:asciiTheme="minorEastAsia" w:hAnsiTheme="minorEastAsia" w:hint="eastAsia"/>
          <w:sz w:val="22"/>
        </w:rPr>
        <w:t>太陽光発電システムの法定耐用年数）が経過するまでの間、当該制度の認定を</w:t>
      </w:r>
      <w:r w:rsidR="00E55174" w:rsidRPr="00C5060A">
        <w:rPr>
          <w:rFonts w:asciiTheme="minorEastAsia" w:hAnsiTheme="minorEastAsia" w:hint="eastAsia"/>
          <w:sz w:val="22"/>
        </w:rPr>
        <w:t>取得しません。</w:t>
      </w:r>
    </w:p>
    <w:p w14:paraId="29DD9D79" w14:textId="395119DF" w:rsidR="005D0F2C" w:rsidRPr="00C5060A" w:rsidRDefault="005D0F2C" w:rsidP="00B975B6">
      <w:pPr>
        <w:widowControl/>
        <w:snapToGrid w:val="0"/>
        <w:rPr>
          <w:sz w:val="22"/>
        </w:rPr>
      </w:pPr>
    </w:p>
    <w:p w14:paraId="775A54C1" w14:textId="046DF71E" w:rsidR="00946356" w:rsidRPr="00C5060A" w:rsidRDefault="00946356" w:rsidP="00B975B6">
      <w:pPr>
        <w:widowControl/>
        <w:snapToGrid w:val="0"/>
        <w:rPr>
          <w:b/>
          <w:sz w:val="22"/>
        </w:rPr>
      </w:pPr>
      <w:r w:rsidRPr="00C5060A">
        <w:rPr>
          <w:rFonts w:hint="eastAsia"/>
          <w:b/>
          <w:sz w:val="22"/>
        </w:rPr>
        <w:t>＜自己託送について＞</w:t>
      </w:r>
    </w:p>
    <w:p w14:paraId="5F89F28F" w14:textId="0084BD8A" w:rsidR="00FC3F9A" w:rsidRPr="00C5060A" w:rsidRDefault="00FC3F9A" w:rsidP="00B975B6">
      <w:pPr>
        <w:pStyle w:val="a3"/>
        <w:widowControl/>
        <w:numPr>
          <w:ilvl w:val="0"/>
          <w:numId w:val="1"/>
        </w:numPr>
        <w:snapToGrid w:val="0"/>
        <w:ind w:leftChars="0"/>
        <w:rPr>
          <w:sz w:val="22"/>
        </w:rPr>
      </w:pPr>
      <w:r w:rsidRPr="00C5060A">
        <w:rPr>
          <w:rFonts w:ascii="ＭＳ 明朝" w:hAnsi="ＭＳ 明朝" w:hint="eastAsia"/>
          <w:sz w:val="22"/>
        </w:rPr>
        <w:t>自己託送を行っていません。また、</w:t>
      </w:r>
      <w:r w:rsidR="003643B7" w:rsidRPr="00C5060A">
        <w:rPr>
          <w:rFonts w:ascii="ＭＳ 明朝" w:hAnsi="ＭＳ 明朝" w:hint="eastAsia"/>
          <w:sz w:val="22"/>
        </w:rPr>
        <w:t>今後、</w:t>
      </w:r>
      <w:r w:rsidRPr="00C5060A">
        <w:rPr>
          <w:rFonts w:ascii="ＭＳ 明朝" w:hAnsi="ＭＳ 明朝" w:hint="eastAsia"/>
          <w:sz w:val="22"/>
        </w:rPr>
        <w:t>行う予定はありません。</w:t>
      </w:r>
    </w:p>
    <w:p w14:paraId="694303D2" w14:textId="77777777" w:rsidR="00425B0C" w:rsidRPr="00C5060A" w:rsidRDefault="00FC3F9A" w:rsidP="00B975B6">
      <w:pPr>
        <w:widowControl/>
        <w:snapToGrid w:val="0"/>
        <w:ind w:leftChars="200" w:left="589" w:hangingChars="100" w:hanging="203"/>
        <w:rPr>
          <w:sz w:val="22"/>
        </w:rPr>
      </w:pPr>
      <w:r w:rsidRPr="00C5060A">
        <w:rPr>
          <w:rFonts w:hint="eastAsia"/>
          <w:sz w:val="22"/>
        </w:rPr>
        <w:t>※</w:t>
      </w:r>
      <w:r w:rsidR="008E72AA" w:rsidRPr="00C5060A">
        <w:rPr>
          <w:rFonts w:hint="eastAsia"/>
          <w:sz w:val="22"/>
        </w:rPr>
        <w:t>自己託送：</w:t>
      </w:r>
    </w:p>
    <w:p w14:paraId="4A2B4A84" w14:textId="0BC28F68" w:rsidR="00D33818" w:rsidRPr="00C5060A" w:rsidRDefault="00D33818" w:rsidP="00B975B6">
      <w:pPr>
        <w:widowControl/>
        <w:snapToGrid w:val="0"/>
        <w:ind w:leftChars="300" w:left="579"/>
        <w:rPr>
          <w:sz w:val="22"/>
        </w:rPr>
      </w:pPr>
      <w:r w:rsidRPr="00C5060A">
        <w:rPr>
          <w:rFonts w:hint="eastAsia"/>
          <w:sz w:val="22"/>
        </w:rPr>
        <w:t>自家用発電設備を設置する者が、当該自家用発電設備を用いて発電した電気を一般送配電事業者が維持し、及び運用する送配電ネットワークを介して、当該自家用発電設備を設置する者の別の場所にある工場等に送電</w:t>
      </w:r>
      <w:r w:rsidR="007C0E50" w:rsidRPr="00C5060A">
        <w:rPr>
          <w:rFonts w:hint="eastAsia"/>
          <w:sz w:val="22"/>
        </w:rPr>
        <w:t>する際に、当該一般送配電事業者が提供する送電サービスのこと。</w:t>
      </w:r>
    </w:p>
    <w:p w14:paraId="33FB4665" w14:textId="77777777" w:rsidR="00297D29" w:rsidRPr="00C5060A" w:rsidRDefault="00297D29" w:rsidP="00B975B6">
      <w:pPr>
        <w:widowControl/>
        <w:snapToGrid w:val="0"/>
        <w:rPr>
          <w:sz w:val="22"/>
        </w:rPr>
      </w:pPr>
    </w:p>
    <w:p w14:paraId="49C86788" w14:textId="77777777" w:rsidR="006C1F66" w:rsidRPr="00C5060A" w:rsidRDefault="006C1F66" w:rsidP="00B975B6">
      <w:pPr>
        <w:widowControl/>
        <w:snapToGrid w:val="0"/>
        <w:rPr>
          <w:b/>
          <w:sz w:val="22"/>
        </w:rPr>
      </w:pPr>
      <w:r w:rsidRPr="00C5060A">
        <w:rPr>
          <w:rFonts w:hint="eastAsia"/>
          <w:b/>
          <w:sz w:val="22"/>
        </w:rPr>
        <w:t>＜</w:t>
      </w:r>
      <w:r w:rsidRPr="00C5060A">
        <w:rPr>
          <w:rFonts w:ascii="ＭＳ 明朝" w:hAnsi="ＭＳ 明朝" w:hint="eastAsia"/>
          <w:b/>
          <w:sz w:val="22"/>
        </w:rPr>
        <w:t>Ｊ‐クレジット制度の認証について</w:t>
      </w:r>
      <w:r w:rsidRPr="00C5060A">
        <w:rPr>
          <w:rFonts w:hint="eastAsia"/>
          <w:b/>
          <w:sz w:val="22"/>
        </w:rPr>
        <w:t>＞</w:t>
      </w:r>
    </w:p>
    <w:p w14:paraId="2838BA41" w14:textId="7C6D1477" w:rsidR="00D05A1D" w:rsidRPr="00C5060A" w:rsidRDefault="00D05A1D" w:rsidP="00B975B6">
      <w:pPr>
        <w:pStyle w:val="a3"/>
        <w:widowControl/>
        <w:numPr>
          <w:ilvl w:val="0"/>
          <w:numId w:val="1"/>
        </w:numPr>
        <w:snapToGrid w:val="0"/>
        <w:ind w:leftChars="0"/>
        <w:rPr>
          <w:sz w:val="22"/>
        </w:rPr>
      </w:pPr>
      <w:r w:rsidRPr="00C5060A">
        <w:rPr>
          <w:rFonts w:ascii="ＭＳ 明朝" w:hAnsi="ＭＳ 明朝" w:hint="eastAsia"/>
          <w:sz w:val="22"/>
        </w:rPr>
        <w:t>住宅用太陽光発電システム及び住宅用蓄電池システムの法定耐用年</w:t>
      </w:r>
      <w:r w:rsidR="007C0E50" w:rsidRPr="00C5060A">
        <w:rPr>
          <w:rFonts w:ascii="ＭＳ 明朝" w:hAnsi="ＭＳ 明朝" w:hint="eastAsia"/>
          <w:sz w:val="22"/>
        </w:rPr>
        <w:t>数を経過するまでの間、この事業により減少した温室効果ガスの排出</w:t>
      </w:r>
      <w:r w:rsidRPr="00C5060A">
        <w:rPr>
          <w:rFonts w:ascii="ＭＳ 明朝" w:hAnsi="ＭＳ 明朝" w:hint="eastAsia"/>
          <w:sz w:val="22"/>
        </w:rPr>
        <w:t>量についてＪ‐クレジット制度の認証を</w:t>
      </w:r>
      <w:r w:rsidR="006C1F66" w:rsidRPr="00C5060A">
        <w:rPr>
          <w:rFonts w:ascii="ＭＳ 明朝" w:hAnsi="ＭＳ 明朝" w:hint="eastAsia"/>
          <w:sz w:val="22"/>
        </w:rPr>
        <w:t>受けません。</w:t>
      </w:r>
    </w:p>
    <w:p w14:paraId="21FC7EDA" w14:textId="77777777" w:rsidR="00425B0C" w:rsidRPr="00C5060A" w:rsidRDefault="00875818" w:rsidP="00B975B6">
      <w:pPr>
        <w:widowControl/>
        <w:snapToGrid w:val="0"/>
        <w:ind w:left="360"/>
        <w:rPr>
          <w:rFonts w:ascii="ＭＳ 明朝" w:eastAsia="ＭＳ 明朝" w:hAnsi="ＭＳ 明朝" w:cs="ＭＳ 明朝"/>
          <w:sz w:val="22"/>
        </w:rPr>
      </w:pPr>
      <w:r w:rsidRPr="00C5060A">
        <w:rPr>
          <w:rFonts w:ascii="ＭＳ 明朝" w:eastAsia="ＭＳ 明朝" w:hAnsi="ＭＳ 明朝" w:cs="ＭＳ 明朝" w:hint="eastAsia"/>
          <w:sz w:val="22"/>
        </w:rPr>
        <w:t>※Ｊ－クレジット制度：</w:t>
      </w:r>
    </w:p>
    <w:p w14:paraId="02842ED7" w14:textId="77777777" w:rsidR="008D6210" w:rsidRPr="00C5060A" w:rsidRDefault="00875818" w:rsidP="00B975B6">
      <w:pPr>
        <w:widowControl/>
        <w:snapToGrid w:val="0"/>
        <w:ind w:leftChars="300" w:left="579"/>
        <w:rPr>
          <w:rFonts w:ascii="ＭＳ 明朝" w:eastAsia="ＭＳ 明朝" w:hAnsi="ＭＳ 明朝" w:cs="ＭＳ 明朝"/>
          <w:sz w:val="22"/>
        </w:rPr>
      </w:pPr>
      <w:r w:rsidRPr="00C5060A">
        <w:rPr>
          <w:rFonts w:ascii="ＭＳ 明朝" w:eastAsia="ＭＳ 明朝" w:hAnsi="ＭＳ 明朝" w:cs="ＭＳ 明朝" w:hint="eastAsia"/>
          <w:sz w:val="22"/>
        </w:rPr>
        <w:t>省エネルギー設備の導入や再生可能エネルギーの利用による</w:t>
      </w:r>
      <w:r w:rsidR="007C0E50" w:rsidRPr="00C5060A">
        <w:rPr>
          <w:rFonts w:ascii="ＭＳ 明朝" w:hAnsi="ＭＳ 明朝" w:hint="eastAsia"/>
          <w:sz w:val="22"/>
        </w:rPr>
        <w:t>温室効果ガス</w:t>
      </w:r>
      <w:r w:rsidRPr="00C5060A">
        <w:rPr>
          <w:rFonts w:ascii="ＭＳ 明朝" w:eastAsia="ＭＳ 明朝" w:hAnsi="ＭＳ 明朝" w:cs="ＭＳ 明朝" w:hint="eastAsia"/>
          <w:sz w:val="22"/>
        </w:rPr>
        <w:t>の排出削減量や、適切な森林管理による</w:t>
      </w:r>
      <w:r w:rsidR="007C0E50" w:rsidRPr="00C5060A">
        <w:rPr>
          <w:rFonts w:ascii="ＭＳ 明朝" w:hAnsi="ＭＳ 明朝" w:hint="eastAsia"/>
          <w:sz w:val="22"/>
        </w:rPr>
        <w:t>温室効果ガス</w:t>
      </w:r>
      <w:r w:rsidRPr="00C5060A">
        <w:rPr>
          <w:rFonts w:ascii="ＭＳ 明朝" w:eastAsia="ＭＳ 明朝" w:hAnsi="ＭＳ 明朝" w:cs="ＭＳ 明朝" w:hint="eastAsia"/>
          <w:sz w:val="22"/>
        </w:rPr>
        <w:t>の吸収量を「クレジット」として国が認証する制度</w:t>
      </w:r>
      <w:r w:rsidR="00425B0C" w:rsidRPr="00C5060A">
        <w:rPr>
          <w:rFonts w:ascii="ＭＳ 明朝" w:eastAsia="ＭＳ 明朝" w:hAnsi="ＭＳ 明朝" w:cs="ＭＳ 明朝" w:hint="eastAsia"/>
          <w:sz w:val="22"/>
        </w:rPr>
        <w:t>です</w:t>
      </w:r>
      <w:r w:rsidRPr="00C5060A">
        <w:rPr>
          <w:rFonts w:ascii="ＭＳ 明朝" w:eastAsia="ＭＳ 明朝" w:hAnsi="ＭＳ 明朝" w:cs="ＭＳ 明朝" w:hint="eastAsia"/>
          <w:sz w:val="22"/>
        </w:rPr>
        <w:t>。</w:t>
      </w:r>
    </w:p>
    <w:p w14:paraId="2EAA8096" w14:textId="443589AA" w:rsidR="008D6210" w:rsidRPr="00C5060A" w:rsidRDefault="00875818" w:rsidP="00B975B6">
      <w:pPr>
        <w:widowControl/>
        <w:snapToGrid w:val="0"/>
        <w:ind w:leftChars="300" w:left="579"/>
        <w:rPr>
          <w:rFonts w:ascii="ＭＳ 明朝" w:eastAsia="ＭＳ 明朝" w:hAnsi="ＭＳ 明朝" w:cs="ＭＳ 明朝"/>
          <w:sz w:val="22"/>
        </w:rPr>
      </w:pPr>
      <w:r w:rsidRPr="00C5060A">
        <w:rPr>
          <w:rFonts w:ascii="ＭＳ 明朝" w:eastAsia="ＭＳ 明朝" w:hAnsi="ＭＳ 明朝" w:cs="ＭＳ 明朝" w:hint="eastAsia"/>
          <w:sz w:val="22"/>
        </w:rPr>
        <w:t>本制度は、国内クレジット制度とオフセット・クレジット（J-VER）制度が発展的に統合した制度で、国により運営されています。本制度により創出されたクレジットは、経団連カーボンニュートラル行動計画の目標達成やカーボン・オフセットなど、様々な用途に活用できます。</w:t>
      </w:r>
    </w:p>
    <w:p w14:paraId="01B37E7D" w14:textId="12F95B78" w:rsidR="00696280" w:rsidRPr="00C5060A" w:rsidRDefault="00696280" w:rsidP="00B975B6">
      <w:pPr>
        <w:snapToGrid w:val="0"/>
        <w:rPr>
          <w:sz w:val="22"/>
        </w:rPr>
      </w:pPr>
    </w:p>
    <w:p w14:paraId="0336C7E4" w14:textId="77777777" w:rsidR="00B975B6" w:rsidRPr="00C5060A" w:rsidRDefault="00B975B6" w:rsidP="00B975B6">
      <w:pPr>
        <w:snapToGrid w:val="0"/>
        <w:rPr>
          <w:sz w:val="22"/>
        </w:rPr>
      </w:pPr>
    </w:p>
    <w:tbl>
      <w:tblPr>
        <w:tblStyle w:val="a4"/>
        <w:tblW w:w="0" w:type="auto"/>
        <w:tblLook w:val="04A0" w:firstRow="1" w:lastRow="0" w:firstColumn="1" w:lastColumn="0" w:noHBand="0" w:noVBand="1"/>
      </w:tblPr>
      <w:tblGrid>
        <w:gridCol w:w="9060"/>
      </w:tblGrid>
      <w:tr w:rsidR="00933F25" w:rsidRPr="00C5060A" w14:paraId="599904FA" w14:textId="77777777" w:rsidTr="00933F25">
        <w:tc>
          <w:tcPr>
            <w:tcW w:w="9060" w:type="dxa"/>
          </w:tcPr>
          <w:p w14:paraId="36089BC7" w14:textId="77777777" w:rsidR="00446DF4" w:rsidRPr="00C5060A" w:rsidRDefault="00446DF4" w:rsidP="00B975B6">
            <w:pPr>
              <w:widowControl/>
              <w:snapToGrid w:val="0"/>
              <w:jc w:val="right"/>
              <w:rPr>
                <w:sz w:val="22"/>
              </w:rPr>
            </w:pPr>
          </w:p>
          <w:p w14:paraId="034CFBE3" w14:textId="2D196E11" w:rsidR="00933F25" w:rsidRPr="00C5060A" w:rsidRDefault="00446DF4" w:rsidP="00B975B6">
            <w:pPr>
              <w:widowControl/>
              <w:snapToGrid w:val="0"/>
              <w:ind w:right="-118"/>
              <w:jc w:val="center"/>
              <w:rPr>
                <w:sz w:val="22"/>
              </w:rPr>
            </w:pPr>
            <w:r w:rsidRPr="00C5060A">
              <w:rPr>
                <w:rFonts w:hint="eastAsia"/>
                <w:sz w:val="22"/>
              </w:rPr>
              <w:t xml:space="preserve"> </w:t>
            </w:r>
            <w:r w:rsidRPr="00C5060A">
              <w:rPr>
                <w:sz w:val="22"/>
              </w:rPr>
              <w:t xml:space="preserve">                      </w:t>
            </w:r>
            <w:r w:rsidR="00970F80" w:rsidRPr="00C5060A">
              <w:rPr>
                <w:sz w:val="22"/>
              </w:rPr>
              <w:t xml:space="preserve">                           </w:t>
            </w:r>
            <w:r w:rsidRPr="00C5060A">
              <w:rPr>
                <w:sz w:val="22"/>
              </w:rPr>
              <w:t xml:space="preserve">                  </w:t>
            </w:r>
            <w:r w:rsidRPr="00C5060A">
              <w:rPr>
                <w:rFonts w:hint="eastAsia"/>
                <w:sz w:val="22"/>
              </w:rPr>
              <w:t>年　　月　　日</w:t>
            </w:r>
            <w:r w:rsidRPr="00C5060A">
              <w:rPr>
                <w:rFonts w:hint="eastAsia"/>
                <w:sz w:val="22"/>
              </w:rPr>
              <w:t xml:space="preserve"> </w:t>
            </w:r>
            <w:r w:rsidRPr="00C5060A">
              <w:rPr>
                <w:sz w:val="22"/>
              </w:rPr>
              <w:t xml:space="preserve">   </w:t>
            </w:r>
            <w:r w:rsidRPr="00C5060A">
              <w:rPr>
                <w:rFonts w:hint="eastAsia"/>
                <w:sz w:val="22"/>
              </w:rPr>
              <w:t xml:space="preserve"> </w:t>
            </w:r>
            <w:r w:rsidRPr="00C5060A">
              <w:rPr>
                <w:sz w:val="22"/>
              </w:rPr>
              <w:t xml:space="preserve">   </w:t>
            </w:r>
            <w:r w:rsidRPr="00C5060A">
              <w:rPr>
                <w:rFonts w:hint="eastAsia"/>
                <w:sz w:val="22"/>
              </w:rPr>
              <w:t xml:space="preserve"> </w:t>
            </w:r>
            <w:r w:rsidRPr="00C5060A">
              <w:rPr>
                <w:sz w:val="22"/>
              </w:rPr>
              <w:t xml:space="preserve">    </w:t>
            </w:r>
          </w:p>
          <w:p w14:paraId="3B67D7BB" w14:textId="77777777" w:rsidR="00933F25" w:rsidRPr="00C5060A" w:rsidRDefault="00933F25" w:rsidP="00B975B6">
            <w:pPr>
              <w:widowControl/>
              <w:snapToGrid w:val="0"/>
              <w:jc w:val="left"/>
              <w:rPr>
                <w:sz w:val="22"/>
              </w:rPr>
            </w:pPr>
            <w:r w:rsidRPr="00C5060A">
              <w:rPr>
                <w:rFonts w:hint="eastAsia"/>
                <w:sz w:val="22"/>
              </w:rPr>
              <w:t>（宛先）</w:t>
            </w:r>
            <w:r w:rsidR="00446DF4" w:rsidRPr="00C5060A">
              <w:rPr>
                <w:rFonts w:hint="eastAsia"/>
                <w:sz w:val="22"/>
              </w:rPr>
              <w:t>城陽市長</w:t>
            </w:r>
          </w:p>
          <w:p w14:paraId="19CBF77B" w14:textId="7D6B886B" w:rsidR="00933F25" w:rsidRPr="00C5060A" w:rsidRDefault="00933F25" w:rsidP="00B975B6">
            <w:pPr>
              <w:widowControl/>
              <w:snapToGrid w:val="0"/>
              <w:ind w:right="772"/>
              <w:rPr>
                <w:sz w:val="22"/>
              </w:rPr>
            </w:pPr>
            <w:r w:rsidRPr="00C5060A">
              <w:rPr>
                <w:rFonts w:hint="eastAsia"/>
                <w:sz w:val="22"/>
              </w:rPr>
              <w:t xml:space="preserve">　　　　　　　　　　　　　</w:t>
            </w:r>
          </w:p>
          <w:p w14:paraId="215D6C21" w14:textId="77777777" w:rsidR="00696280" w:rsidRPr="00C5060A" w:rsidRDefault="00696280" w:rsidP="00B975B6">
            <w:pPr>
              <w:widowControl/>
              <w:snapToGrid w:val="0"/>
              <w:ind w:right="772"/>
              <w:rPr>
                <w:sz w:val="22"/>
              </w:rPr>
            </w:pPr>
          </w:p>
          <w:p w14:paraId="40E1EC4C" w14:textId="77777777" w:rsidR="00933F25" w:rsidRPr="00C5060A" w:rsidRDefault="00933F25" w:rsidP="00B975B6">
            <w:pPr>
              <w:widowControl/>
              <w:snapToGrid w:val="0"/>
              <w:ind w:firstLineChars="2600" w:firstLine="5277"/>
              <w:rPr>
                <w:sz w:val="22"/>
                <w:u w:val="single"/>
              </w:rPr>
            </w:pPr>
            <w:r w:rsidRPr="00C5060A">
              <w:rPr>
                <w:rFonts w:hint="eastAsia"/>
                <w:sz w:val="22"/>
                <w:u w:val="single"/>
              </w:rPr>
              <w:t xml:space="preserve">申請者（自筆）　　　　　　　　　　　　　</w:t>
            </w:r>
          </w:p>
          <w:p w14:paraId="3632E572" w14:textId="77777777" w:rsidR="00933F25" w:rsidRPr="00C5060A" w:rsidRDefault="00933F25" w:rsidP="00B975B6">
            <w:pPr>
              <w:widowControl/>
              <w:snapToGrid w:val="0"/>
              <w:ind w:right="579"/>
              <w:jc w:val="right"/>
              <w:rPr>
                <w:sz w:val="22"/>
              </w:rPr>
            </w:pPr>
          </w:p>
        </w:tc>
      </w:tr>
    </w:tbl>
    <w:p w14:paraId="5E60DE5C" w14:textId="77777777" w:rsidR="005758F3" w:rsidRPr="00C5060A" w:rsidRDefault="005758F3" w:rsidP="00B975B6">
      <w:pPr>
        <w:widowControl/>
        <w:snapToGrid w:val="0"/>
        <w:rPr>
          <w:sz w:val="22"/>
        </w:rPr>
      </w:pPr>
    </w:p>
    <w:sectPr w:rsidR="005758F3" w:rsidRPr="00C5060A" w:rsidSect="00B975B6">
      <w:footerReference w:type="default" r:id="rId8"/>
      <w:pgSz w:w="11906" w:h="16838" w:code="9"/>
      <w:pgMar w:top="680" w:right="1418" w:bottom="680" w:left="1418" w:header="851" w:footer="567"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ACAD" w14:textId="77777777" w:rsidR="00174EA5" w:rsidRDefault="00174EA5" w:rsidP="00F92074">
      <w:r>
        <w:separator/>
      </w:r>
    </w:p>
  </w:endnote>
  <w:endnote w:type="continuationSeparator" w:id="0">
    <w:p w14:paraId="0BECE47B" w14:textId="77777777" w:rsidR="00174EA5" w:rsidRDefault="00174EA5" w:rsidP="00F9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6963"/>
      <w:docPartObj>
        <w:docPartGallery w:val="Page Numbers (Bottom of Page)"/>
        <w:docPartUnique/>
      </w:docPartObj>
    </w:sdtPr>
    <w:sdtEndPr/>
    <w:sdtContent>
      <w:sdt>
        <w:sdtPr>
          <w:id w:val="1728636285"/>
          <w:docPartObj>
            <w:docPartGallery w:val="Page Numbers (Top of Page)"/>
            <w:docPartUnique/>
          </w:docPartObj>
        </w:sdtPr>
        <w:sdtEndPr/>
        <w:sdtContent>
          <w:p w14:paraId="5DDCD2B0" w14:textId="1F3549DB" w:rsidR="00BE29F8" w:rsidRDefault="00BE29F8">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060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060A">
              <w:rPr>
                <w:b/>
                <w:bCs/>
                <w:noProof/>
              </w:rPr>
              <w:t>3</w:t>
            </w:r>
            <w:r>
              <w:rPr>
                <w:b/>
                <w:bCs/>
                <w:sz w:val="24"/>
                <w:szCs w:val="24"/>
              </w:rPr>
              <w:fldChar w:fldCharType="end"/>
            </w:r>
          </w:p>
        </w:sdtContent>
      </w:sdt>
    </w:sdtContent>
  </w:sdt>
  <w:p w14:paraId="6764A3B7" w14:textId="77777777" w:rsidR="00BE29F8" w:rsidRDefault="00BE29F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6D0E" w14:textId="77777777" w:rsidR="00174EA5" w:rsidRDefault="00174EA5" w:rsidP="00F92074">
      <w:r>
        <w:separator/>
      </w:r>
    </w:p>
  </w:footnote>
  <w:footnote w:type="continuationSeparator" w:id="0">
    <w:p w14:paraId="291EE8D5" w14:textId="77777777" w:rsidR="00174EA5" w:rsidRDefault="00174EA5" w:rsidP="00F9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F05"/>
    <w:multiLevelType w:val="hybridMultilevel"/>
    <w:tmpl w:val="2F540EAC"/>
    <w:lvl w:ilvl="0" w:tplc="FF1A3008">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E0423B7"/>
    <w:multiLevelType w:val="hybridMultilevel"/>
    <w:tmpl w:val="1FB81F98"/>
    <w:lvl w:ilvl="0" w:tplc="5936C9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94415"/>
    <w:multiLevelType w:val="hybridMultilevel"/>
    <w:tmpl w:val="3626AD74"/>
    <w:lvl w:ilvl="0" w:tplc="419EA108">
      <w:start w:val="3"/>
      <w:numFmt w:val="bullet"/>
      <w:lvlText w:val="※"/>
      <w:lvlJc w:val="left"/>
      <w:pPr>
        <w:ind w:left="360" w:hanging="360"/>
      </w:pPr>
      <w:rPr>
        <w:rFonts w:ascii="ＭＳ ゴシック" w:eastAsia="ＭＳ ゴシック" w:hAnsi="ＭＳ ゴシック" w:cstheme="minorBidi" w:hint="eastAsia"/>
        <w:w w:val="9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C07540"/>
    <w:multiLevelType w:val="hybridMultilevel"/>
    <w:tmpl w:val="BD4CB748"/>
    <w:lvl w:ilvl="0" w:tplc="EC74A036">
      <w:start w:val="2"/>
      <w:numFmt w:val="bullet"/>
      <w:lvlText w:val="□"/>
      <w:lvlJc w:val="left"/>
      <w:pPr>
        <w:ind w:left="360" w:hanging="360"/>
      </w:pPr>
      <w:rPr>
        <w:rFonts w:ascii="ＭＳ 明朝" w:eastAsia="ＭＳ 明朝" w:hAnsi="ＭＳ 明朝" w:cs="ＭＳ 明朝" w:hint="eastAsia"/>
        <w:strike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983FA9"/>
    <w:multiLevelType w:val="hybridMultilevel"/>
    <w:tmpl w:val="964200D6"/>
    <w:lvl w:ilvl="0" w:tplc="93E403D6">
      <w:numFmt w:val="bullet"/>
      <w:lvlText w:val="□"/>
      <w:lvlJc w:val="left"/>
      <w:pPr>
        <w:ind w:left="360" w:hanging="360"/>
      </w:pPr>
      <w:rPr>
        <w:rFonts w:ascii="ＭＳ 明朝" w:eastAsia="ＭＳ 明朝" w:hAnsi="ＭＳ 明朝" w:cs="ＭＳ Ｐゴシック" w:hint="eastAsia"/>
        <w:color w:val="000000"/>
        <w:sz w:val="20"/>
        <w:lang w:val="en-US"/>
      </w:rPr>
    </w:lvl>
    <w:lvl w:ilvl="1" w:tplc="0D20DF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0078B6"/>
    <w:multiLevelType w:val="hybridMultilevel"/>
    <w:tmpl w:val="A5D449AA"/>
    <w:lvl w:ilvl="0" w:tplc="C19299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A9"/>
    <w:rsid w:val="00006BA7"/>
    <w:rsid w:val="00012C55"/>
    <w:rsid w:val="00014390"/>
    <w:rsid w:val="00014892"/>
    <w:rsid w:val="0003381E"/>
    <w:rsid w:val="00050DE8"/>
    <w:rsid w:val="0009395F"/>
    <w:rsid w:val="000A3AB1"/>
    <w:rsid w:val="000D6FA3"/>
    <w:rsid w:val="000E7B9D"/>
    <w:rsid w:val="000F1CE6"/>
    <w:rsid w:val="000F2D6A"/>
    <w:rsid w:val="000F6E62"/>
    <w:rsid w:val="0010342D"/>
    <w:rsid w:val="0012343F"/>
    <w:rsid w:val="00172A65"/>
    <w:rsid w:val="00174EA5"/>
    <w:rsid w:val="00175411"/>
    <w:rsid w:val="001B382E"/>
    <w:rsid w:val="001B7736"/>
    <w:rsid w:val="001C0F34"/>
    <w:rsid w:val="001C253A"/>
    <w:rsid w:val="001E57E2"/>
    <w:rsid w:val="001F2BA4"/>
    <w:rsid w:val="002747FE"/>
    <w:rsid w:val="0028669F"/>
    <w:rsid w:val="00290751"/>
    <w:rsid w:val="00297D29"/>
    <w:rsid w:val="002A4610"/>
    <w:rsid w:val="002D07E1"/>
    <w:rsid w:val="002E136C"/>
    <w:rsid w:val="002E6419"/>
    <w:rsid w:val="00302A62"/>
    <w:rsid w:val="00306F05"/>
    <w:rsid w:val="003161B2"/>
    <w:rsid w:val="00317EFA"/>
    <w:rsid w:val="00326B40"/>
    <w:rsid w:val="00330928"/>
    <w:rsid w:val="00333E14"/>
    <w:rsid w:val="003414BA"/>
    <w:rsid w:val="00345857"/>
    <w:rsid w:val="003527AA"/>
    <w:rsid w:val="003643B7"/>
    <w:rsid w:val="00383C0E"/>
    <w:rsid w:val="003A3CE7"/>
    <w:rsid w:val="003D4135"/>
    <w:rsid w:val="003F4545"/>
    <w:rsid w:val="003F623D"/>
    <w:rsid w:val="0040300D"/>
    <w:rsid w:val="00414DF5"/>
    <w:rsid w:val="004173E0"/>
    <w:rsid w:val="00425B0C"/>
    <w:rsid w:val="00446DF4"/>
    <w:rsid w:val="00447FB2"/>
    <w:rsid w:val="00461A96"/>
    <w:rsid w:val="00476552"/>
    <w:rsid w:val="0049124F"/>
    <w:rsid w:val="004A551D"/>
    <w:rsid w:val="004B1269"/>
    <w:rsid w:val="004C3BB1"/>
    <w:rsid w:val="004C7CA1"/>
    <w:rsid w:val="004D4AC7"/>
    <w:rsid w:val="004D7DED"/>
    <w:rsid w:val="004F706F"/>
    <w:rsid w:val="00530BC1"/>
    <w:rsid w:val="005758F1"/>
    <w:rsid w:val="005758F3"/>
    <w:rsid w:val="00575A81"/>
    <w:rsid w:val="00584C3C"/>
    <w:rsid w:val="00585660"/>
    <w:rsid w:val="005879D4"/>
    <w:rsid w:val="005911FD"/>
    <w:rsid w:val="005932C3"/>
    <w:rsid w:val="005939A8"/>
    <w:rsid w:val="005A0DD3"/>
    <w:rsid w:val="005A3DB7"/>
    <w:rsid w:val="005A7236"/>
    <w:rsid w:val="005B1DC7"/>
    <w:rsid w:val="005C506A"/>
    <w:rsid w:val="005D0F2C"/>
    <w:rsid w:val="005E25D4"/>
    <w:rsid w:val="005F4346"/>
    <w:rsid w:val="00612F45"/>
    <w:rsid w:val="00616C28"/>
    <w:rsid w:val="0064114D"/>
    <w:rsid w:val="006652A2"/>
    <w:rsid w:val="00696280"/>
    <w:rsid w:val="006B1660"/>
    <w:rsid w:val="006B4430"/>
    <w:rsid w:val="006C1F66"/>
    <w:rsid w:val="006D52E8"/>
    <w:rsid w:val="00705DC3"/>
    <w:rsid w:val="0071565E"/>
    <w:rsid w:val="00716D91"/>
    <w:rsid w:val="0073663D"/>
    <w:rsid w:val="00773937"/>
    <w:rsid w:val="007B5DAA"/>
    <w:rsid w:val="007C0E50"/>
    <w:rsid w:val="007C34EF"/>
    <w:rsid w:val="007E72BD"/>
    <w:rsid w:val="0081035E"/>
    <w:rsid w:val="008221C0"/>
    <w:rsid w:val="008401A5"/>
    <w:rsid w:val="00845425"/>
    <w:rsid w:val="00857FB6"/>
    <w:rsid w:val="00860AD5"/>
    <w:rsid w:val="00875818"/>
    <w:rsid w:val="008B4B8A"/>
    <w:rsid w:val="008C1C35"/>
    <w:rsid w:val="008D6210"/>
    <w:rsid w:val="008E241B"/>
    <w:rsid w:val="008E72AA"/>
    <w:rsid w:val="00910909"/>
    <w:rsid w:val="009163E9"/>
    <w:rsid w:val="00933F25"/>
    <w:rsid w:val="009344D6"/>
    <w:rsid w:val="00945707"/>
    <w:rsid w:val="00946356"/>
    <w:rsid w:val="009538D9"/>
    <w:rsid w:val="00961631"/>
    <w:rsid w:val="00970F80"/>
    <w:rsid w:val="00982AAD"/>
    <w:rsid w:val="009A4B24"/>
    <w:rsid w:val="009C69C7"/>
    <w:rsid w:val="009D0660"/>
    <w:rsid w:val="009D2DA5"/>
    <w:rsid w:val="009D60BD"/>
    <w:rsid w:val="009F6DBC"/>
    <w:rsid w:val="00A11F76"/>
    <w:rsid w:val="00A433DD"/>
    <w:rsid w:val="00A46133"/>
    <w:rsid w:val="00A5142B"/>
    <w:rsid w:val="00A73083"/>
    <w:rsid w:val="00AB10C8"/>
    <w:rsid w:val="00AB52D9"/>
    <w:rsid w:val="00AC114C"/>
    <w:rsid w:val="00AE5D34"/>
    <w:rsid w:val="00AE6C85"/>
    <w:rsid w:val="00AF6B8B"/>
    <w:rsid w:val="00B06BBB"/>
    <w:rsid w:val="00B15E7E"/>
    <w:rsid w:val="00B43DEF"/>
    <w:rsid w:val="00B55F3B"/>
    <w:rsid w:val="00B975B6"/>
    <w:rsid w:val="00BA45DD"/>
    <w:rsid w:val="00BC245E"/>
    <w:rsid w:val="00BC6B25"/>
    <w:rsid w:val="00BE29F8"/>
    <w:rsid w:val="00BF4F3D"/>
    <w:rsid w:val="00C0213B"/>
    <w:rsid w:val="00C431F3"/>
    <w:rsid w:val="00C44F16"/>
    <w:rsid w:val="00C46A73"/>
    <w:rsid w:val="00C5060A"/>
    <w:rsid w:val="00C60799"/>
    <w:rsid w:val="00CA104D"/>
    <w:rsid w:val="00CB7AA9"/>
    <w:rsid w:val="00CD2FF8"/>
    <w:rsid w:val="00CD383C"/>
    <w:rsid w:val="00CE15AF"/>
    <w:rsid w:val="00CF385F"/>
    <w:rsid w:val="00D02B22"/>
    <w:rsid w:val="00D03252"/>
    <w:rsid w:val="00D05A1D"/>
    <w:rsid w:val="00D155F3"/>
    <w:rsid w:val="00D33818"/>
    <w:rsid w:val="00D6166A"/>
    <w:rsid w:val="00D65FBE"/>
    <w:rsid w:val="00D67DBF"/>
    <w:rsid w:val="00D71D7D"/>
    <w:rsid w:val="00DC0DCD"/>
    <w:rsid w:val="00DC5E35"/>
    <w:rsid w:val="00DD7DE1"/>
    <w:rsid w:val="00DE07A7"/>
    <w:rsid w:val="00E01FAB"/>
    <w:rsid w:val="00E14999"/>
    <w:rsid w:val="00E17EEF"/>
    <w:rsid w:val="00E212B6"/>
    <w:rsid w:val="00E23C74"/>
    <w:rsid w:val="00E36264"/>
    <w:rsid w:val="00E55174"/>
    <w:rsid w:val="00E65AA9"/>
    <w:rsid w:val="00E82792"/>
    <w:rsid w:val="00E91E02"/>
    <w:rsid w:val="00E9380F"/>
    <w:rsid w:val="00EB1710"/>
    <w:rsid w:val="00EC5F34"/>
    <w:rsid w:val="00ED69D4"/>
    <w:rsid w:val="00F06B0D"/>
    <w:rsid w:val="00F1003C"/>
    <w:rsid w:val="00F14274"/>
    <w:rsid w:val="00F569E7"/>
    <w:rsid w:val="00F92074"/>
    <w:rsid w:val="00F92CF2"/>
    <w:rsid w:val="00FC22E1"/>
    <w:rsid w:val="00FC3F9A"/>
    <w:rsid w:val="00FD2D30"/>
    <w:rsid w:val="00FD5233"/>
    <w:rsid w:val="00FE3EFC"/>
    <w:rsid w:val="00FF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0B4A082"/>
  <w15:chartTrackingRefBased/>
  <w15:docId w15:val="{DF199D9E-141B-4D8B-A6D7-D0A146BC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F34"/>
    <w:pPr>
      <w:ind w:leftChars="400" w:left="840"/>
    </w:pPr>
  </w:style>
  <w:style w:type="paragraph" w:customStyle="1" w:styleId="Default">
    <w:name w:val="Default"/>
    <w:rsid w:val="00326B40"/>
    <w:pPr>
      <w:widowControl w:val="0"/>
      <w:autoSpaceDE w:val="0"/>
      <w:autoSpaceDN w:val="0"/>
      <w:adjustRightInd w:val="0"/>
    </w:pPr>
    <w:rPr>
      <w:rFonts w:ascii="ＭＳ 明朝" w:eastAsia="ＭＳ 明朝" w:hAnsi="Century" w:cs="ＭＳ 明朝"/>
      <w:color w:val="000000"/>
      <w:kern w:val="0"/>
      <w:sz w:val="24"/>
      <w:szCs w:val="24"/>
    </w:rPr>
  </w:style>
  <w:style w:type="table" w:styleId="a4">
    <w:name w:val="Table Grid"/>
    <w:basedOn w:val="a1"/>
    <w:rsid w:val="0093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97D29"/>
    <w:rPr>
      <w:color w:val="0000FF"/>
      <w:u w:val="single"/>
    </w:rPr>
  </w:style>
  <w:style w:type="character" w:styleId="a6">
    <w:name w:val="annotation reference"/>
    <w:basedOn w:val="a0"/>
    <w:uiPriority w:val="99"/>
    <w:semiHidden/>
    <w:unhideWhenUsed/>
    <w:rsid w:val="002A4610"/>
    <w:rPr>
      <w:sz w:val="18"/>
      <w:szCs w:val="18"/>
    </w:rPr>
  </w:style>
  <w:style w:type="paragraph" w:styleId="a7">
    <w:name w:val="annotation text"/>
    <w:basedOn w:val="a"/>
    <w:link w:val="a8"/>
    <w:uiPriority w:val="99"/>
    <w:semiHidden/>
    <w:unhideWhenUsed/>
    <w:rsid w:val="002A4610"/>
    <w:pPr>
      <w:jc w:val="left"/>
    </w:pPr>
  </w:style>
  <w:style w:type="character" w:customStyle="1" w:styleId="a8">
    <w:name w:val="コメント文字列 (文字)"/>
    <w:basedOn w:val="a0"/>
    <w:link w:val="a7"/>
    <w:uiPriority w:val="99"/>
    <w:semiHidden/>
    <w:rsid w:val="002A4610"/>
  </w:style>
  <w:style w:type="paragraph" w:styleId="a9">
    <w:name w:val="annotation subject"/>
    <w:basedOn w:val="a7"/>
    <w:next w:val="a7"/>
    <w:link w:val="aa"/>
    <w:uiPriority w:val="99"/>
    <w:semiHidden/>
    <w:unhideWhenUsed/>
    <w:rsid w:val="002A4610"/>
    <w:rPr>
      <w:b/>
      <w:bCs/>
    </w:rPr>
  </w:style>
  <w:style w:type="character" w:customStyle="1" w:styleId="aa">
    <w:name w:val="コメント内容 (文字)"/>
    <w:basedOn w:val="a8"/>
    <w:link w:val="a9"/>
    <w:uiPriority w:val="99"/>
    <w:semiHidden/>
    <w:rsid w:val="002A4610"/>
    <w:rPr>
      <w:b/>
      <w:bCs/>
    </w:rPr>
  </w:style>
  <w:style w:type="paragraph" w:styleId="ab">
    <w:name w:val="Balloon Text"/>
    <w:basedOn w:val="a"/>
    <w:link w:val="ac"/>
    <w:uiPriority w:val="99"/>
    <w:semiHidden/>
    <w:unhideWhenUsed/>
    <w:rsid w:val="002A46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4610"/>
    <w:rPr>
      <w:rFonts w:asciiTheme="majorHAnsi" w:eastAsiaTheme="majorEastAsia" w:hAnsiTheme="majorHAnsi" w:cstheme="majorBidi"/>
      <w:sz w:val="18"/>
      <w:szCs w:val="18"/>
    </w:rPr>
  </w:style>
  <w:style w:type="paragraph" w:styleId="ad">
    <w:name w:val="header"/>
    <w:basedOn w:val="a"/>
    <w:link w:val="ae"/>
    <w:uiPriority w:val="99"/>
    <w:unhideWhenUsed/>
    <w:rsid w:val="00F92074"/>
    <w:pPr>
      <w:tabs>
        <w:tab w:val="center" w:pos="4252"/>
        <w:tab w:val="right" w:pos="8504"/>
      </w:tabs>
      <w:snapToGrid w:val="0"/>
    </w:pPr>
  </w:style>
  <w:style w:type="character" w:customStyle="1" w:styleId="ae">
    <w:name w:val="ヘッダー (文字)"/>
    <w:basedOn w:val="a0"/>
    <w:link w:val="ad"/>
    <w:uiPriority w:val="99"/>
    <w:rsid w:val="00F92074"/>
  </w:style>
  <w:style w:type="paragraph" w:styleId="af">
    <w:name w:val="footer"/>
    <w:basedOn w:val="a"/>
    <w:link w:val="af0"/>
    <w:uiPriority w:val="99"/>
    <w:unhideWhenUsed/>
    <w:rsid w:val="00F92074"/>
    <w:pPr>
      <w:tabs>
        <w:tab w:val="center" w:pos="4252"/>
        <w:tab w:val="right" w:pos="8504"/>
      </w:tabs>
      <w:snapToGrid w:val="0"/>
    </w:pPr>
  </w:style>
  <w:style w:type="character" w:customStyle="1" w:styleId="af0">
    <w:name w:val="フッター (文字)"/>
    <w:basedOn w:val="a0"/>
    <w:link w:val="af"/>
    <w:uiPriority w:val="99"/>
    <w:rsid w:val="00F9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37863">
      <w:bodyDiv w:val="1"/>
      <w:marLeft w:val="0"/>
      <w:marRight w:val="0"/>
      <w:marTop w:val="0"/>
      <w:marBottom w:val="0"/>
      <w:divBdr>
        <w:top w:val="none" w:sz="0" w:space="0" w:color="auto"/>
        <w:left w:val="none" w:sz="0" w:space="0" w:color="auto"/>
        <w:bottom w:val="none" w:sz="0" w:space="0" w:color="auto"/>
        <w:right w:val="none" w:sz="0" w:space="0" w:color="auto"/>
      </w:divBdr>
    </w:div>
    <w:div w:id="1218466877">
      <w:bodyDiv w:val="1"/>
      <w:marLeft w:val="0"/>
      <w:marRight w:val="0"/>
      <w:marTop w:val="0"/>
      <w:marBottom w:val="0"/>
      <w:divBdr>
        <w:top w:val="none" w:sz="0" w:space="0" w:color="auto"/>
        <w:left w:val="none" w:sz="0" w:space="0" w:color="auto"/>
        <w:bottom w:val="none" w:sz="0" w:space="0" w:color="auto"/>
        <w:right w:val="none" w:sz="0" w:space="0" w:color="auto"/>
      </w:divBdr>
    </w:div>
    <w:div w:id="18892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8F6D-50BD-4010-A785-A2C26E2C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5</cp:revision>
  <cp:lastPrinted>2024-10-16T08:59:00Z</cp:lastPrinted>
  <dcterms:created xsi:type="dcterms:W3CDTF">2025-03-18T10:15:00Z</dcterms:created>
  <dcterms:modified xsi:type="dcterms:W3CDTF">2025-03-31T07:26:00Z</dcterms:modified>
</cp:coreProperties>
</file>