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BD" w:rsidRDefault="006032BD" w:rsidP="006032BD">
      <w:pPr>
        <w:jc w:val="center"/>
        <w:rPr>
          <w:b/>
          <w:bCs/>
          <w:sz w:val="28"/>
        </w:rPr>
      </w:pPr>
      <w:r>
        <w:rPr>
          <w:rFonts w:hint="eastAsia"/>
          <w:b/>
          <w:bCs/>
          <w:sz w:val="28"/>
        </w:rPr>
        <w:t>同　意　書</w:t>
      </w:r>
    </w:p>
    <w:p w:rsidR="006032BD" w:rsidRDefault="006032BD" w:rsidP="006032BD">
      <w:pPr>
        <w:rPr>
          <w:sz w:val="24"/>
        </w:rPr>
      </w:pPr>
    </w:p>
    <w:p w:rsidR="006032BD" w:rsidRDefault="006032BD" w:rsidP="00482769">
      <w:pPr>
        <w:jc w:val="center"/>
        <w:rPr>
          <w:sz w:val="24"/>
        </w:rPr>
      </w:pPr>
      <w:r>
        <w:rPr>
          <w:rFonts w:hint="eastAsia"/>
          <w:sz w:val="24"/>
        </w:rPr>
        <w:t>緊急通報装置の設置及び利用にあたり、下記の事項に同意します。</w:t>
      </w:r>
    </w:p>
    <w:p w:rsidR="00F377B4" w:rsidRPr="006032BD" w:rsidRDefault="00F377B4" w:rsidP="006032BD">
      <w:pPr>
        <w:rPr>
          <w:sz w:val="24"/>
        </w:rPr>
      </w:pPr>
    </w:p>
    <w:p w:rsidR="002E7E3A" w:rsidRDefault="002E7E3A" w:rsidP="002E7E3A">
      <w:pPr>
        <w:rPr>
          <w:sz w:val="24"/>
        </w:rPr>
      </w:pPr>
      <w:r>
        <w:rPr>
          <w:rFonts w:hint="eastAsia"/>
          <w:sz w:val="24"/>
        </w:rPr>
        <w:t>１．</w:t>
      </w:r>
      <w:r w:rsidR="006032BD" w:rsidRPr="002E7E3A">
        <w:rPr>
          <w:rFonts w:hint="eastAsia"/>
          <w:sz w:val="24"/>
        </w:rPr>
        <w:t>緊急通報システムの運用にあたり、私の氏名、住所</w:t>
      </w:r>
      <w:r w:rsidR="00D754E8" w:rsidRPr="002E7E3A">
        <w:rPr>
          <w:rFonts w:hint="eastAsia"/>
          <w:sz w:val="24"/>
        </w:rPr>
        <w:t>及び協力員の連絡先</w:t>
      </w:r>
      <w:r w:rsidR="006032BD" w:rsidRPr="00336593">
        <w:rPr>
          <w:rFonts w:hint="eastAsia"/>
          <w:sz w:val="24"/>
        </w:rPr>
        <w:t>等</w:t>
      </w:r>
    </w:p>
    <w:p w:rsidR="002E7E3A" w:rsidRDefault="00D754E8" w:rsidP="002E7E3A">
      <w:pPr>
        <w:ind w:firstLineChars="100" w:firstLine="240"/>
        <w:rPr>
          <w:sz w:val="24"/>
        </w:rPr>
      </w:pPr>
      <w:r w:rsidRPr="00336593">
        <w:rPr>
          <w:rFonts w:hint="eastAsia"/>
          <w:sz w:val="24"/>
        </w:rPr>
        <w:t>当該</w:t>
      </w:r>
      <w:r w:rsidR="006032BD" w:rsidRPr="00336593">
        <w:rPr>
          <w:rFonts w:hint="eastAsia"/>
          <w:sz w:val="24"/>
        </w:rPr>
        <w:t>システムの運用に必要となる情報を城陽市消防本部及び緊急通報システ</w:t>
      </w:r>
    </w:p>
    <w:p w:rsidR="006032BD" w:rsidRPr="00336593" w:rsidRDefault="006032BD" w:rsidP="002E7E3A">
      <w:pPr>
        <w:ind w:firstLineChars="100" w:firstLine="240"/>
        <w:rPr>
          <w:sz w:val="24"/>
        </w:rPr>
      </w:pPr>
      <w:r w:rsidRPr="00336593">
        <w:rPr>
          <w:rFonts w:hint="eastAsia"/>
          <w:sz w:val="24"/>
        </w:rPr>
        <w:t>ム事業</w:t>
      </w:r>
      <w:r w:rsidR="00D754E8" w:rsidRPr="00336593">
        <w:rPr>
          <w:rFonts w:hint="eastAsia"/>
          <w:sz w:val="24"/>
        </w:rPr>
        <w:t>の</w:t>
      </w:r>
      <w:r w:rsidR="00EB2955" w:rsidRPr="00336593">
        <w:rPr>
          <w:rFonts w:hint="eastAsia"/>
          <w:sz w:val="24"/>
        </w:rPr>
        <w:t>業務受託</w:t>
      </w:r>
      <w:r w:rsidRPr="00336593">
        <w:rPr>
          <w:rFonts w:hint="eastAsia"/>
          <w:sz w:val="24"/>
        </w:rPr>
        <w:t>者に提供すること。</w:t>
      </w:r>
    </w:p>
    <w:p w:rsidR="006032BD" w:rsidRDefault="006032BD" w:rsidP="006032BD">
      <w:pPr>
        <w:ind w:left="240" w:hangingChars="100" w:hanging="240"/>
        <w:rPr>
          <w:sz w:val="24"/>
        </w:rPr>
      </w:pPr>
    </w:p>
    <w:p w:rsidR="00F377B4" w:rsidRDefault="00F377B4" w:rsidP="00F377B4">
      <w:pPr>
        <w:ind w:left="240" w:hangingChars="100" w:hanging="240"/>
        <w:rPr>
          <w:sz w:val="24"/>
        </w:rPr>
      </w:pPr>
      <w:r>
        <w:rPr>
          <w:rFonts w:hint="eastAsia"/>
          <w:sz w:val="24"/>
        </w:rPr>
        <w:t>２．緊急の場合において、出入口の戸が開</w:t>
      </w:r>
      <w:r w:rsidR="00EB2955">
        <w:rPr>
          <w:rFonts w:hint="eastAsia"/>
          <w:sz w:val="24"/>
        </w:rPr>
        <w:t>かない場合、鍵や戸等が壊されても、一切補償を請求しないこと。また、</w:t>
      </w:r>
      <w:r>
        <w:rPr>
          <w:rFonts w:hint="eastAsia"/>
          <w:sz w:val="24"/>
        </w:rPr>
        <w:t>家族、関係機関等に連絡及び協力を依頼</w:t>
      </w:r>
      <w:r w:rsidR="00D754E8">
        <w:rPr>
          <w:rFonts w:hint="eastAsia"/>
          <w:sz w:val="24"/>
        </w:rPr>
        <w:t>すること。</w:t>
      </w:r>
    </w:p>
    <w:p w:rsidR="00F377B4" w:rsidRDefault="00F377B4" w:rsidP="006032BD">
      <w:pPr>
        <w:ind w:left="240" w:hangingChars="100" w:hanging="240"/>
        <w:rPr>
          <w:sz w:val="24"/>
        </w:rPr>
      </w:pPr>
    </w:p>
    <w:p w:rsidR="00D754E8" w:rsidRDefault="00F377B4" w:rsidP="00F377B4">
      <w:pPr>
        <w:rPr>
          <w:sz w:val="24"/>
        </w:rPr>
      </w:pPr>
      <w:r>
        <w:rPr>
          <w:rFonts w:hint="eastAsia"/>
          <w:sz w:val="24"/>
        </w:rPr>
        <w:t>３</w:t>
      </w:r>
      <w:r w:rsidR="00D754E8">
        <w:rPr>
          <w:rFonts w:hint="eastAsia"/>
          <w:sz w:val="24"/>
        </w:rPr>
        <w:t>．ＮＴＴアナログ電話回線以外の電話回線を利用した場合、停電時や通信会</w:t>
      </w:r>
    </w:p>
    <w:p w:rsidR="00F377B4" w:rsidRPr="00F377B4" w:rsidRDefault="00E4564E" w:rsidP="00D754E8">
      <w:pPr>
        <w:ind w:leftChars="100" w:left="210"/>
        <w:rPr>
          <w:sz w:val="24"/>
        </w:rPr>
      </w:pPr>
      <w:r>
        <w:rPr>
          <w:rFonts w:hint="eastAsia"/>
          <w:sz w:val="24"/>
        </w:rPr>
        <w:t>社の回線工事時の不通</w:t>
      </w:r>
      <w:r w:rsidR="00D754E8">
        <w:rPr>
          <w:rFonts w:hint="eastAsia"/>
          <w:sz w:val="24"/>
        </w:rPr>
        <w:t>など、不具合により通常のサービスが提供されない場合がある旨を理解し、不具合について一切申し立てをしないこと。</w:t>
      </w:r>
    </w:p>
    <w:p w:rsidR="006032BD" w:rsidRDefault="006032BD" w:rsidP="006032BD">
      <w:pPr>
        <w:ind w:left="240" w:hangingChars="100" w:hanging="240"/>
        <w:rPr>
          <w:sz w:val="24"/>
        </w:rPr>
      </w:pPr>
    </w:p>
    <w:p w:rsidR="00D754E8" w:rsidRPr="00E4564E" w:rsidRDefault="00D754E8" w:rsidP="006032BD">
      <w:pPr>
        <w:ind w:left="240" w:hangingChars="100" w:hanging="240"/>
        <w:rPr>
          <w:sz w:val="24"/>
        </w:rPr>
      </w:pPr>
    </w:p>
    <w:p w:rsidR="00D754E8" w:rsidRDefault="00D754E8" w:rsidP="006032BD">
      <w:pPr>
        <w:ind w:left="240" w:hangingChars="100" w:hanging="240"/>
        <w:rPr>
          <w:sz w:val="24"/>
        </w:rPr>
      </w:pPr>
    </w:p>
    <w:p w:rsidR="00D754E8" w:rsidRDefault="00D754E8" w:rsidP="006032BD">
      <w:pPr>
        <w:ind w:left="240" w:hangingChars="100" w:hanging="240"/>
        <w:rPr>
          <w:sz w:val="24"/>
        </w:rPr>
      </w:pPr>
      <w:r>
        <w:rPr>
          <w:rFonts w:hint="eastAsia"/>
          <w:sz w:val="24"/>
        </w:rPr>
        <w:t xml:space="preserve">　</w:t>
      </w:r>
      <w:r w:rsidR="00815DC3">
        <w:rPr>
          <w:rFonts w:hint="eastAsia"/>
          <w:sz w:val="24"/>
        </w:rPr>
        <w:t xml:space="preserve">　　</w:t>
      </w:r>
      <w:r>
        <w:rPr>
          <w:rFonts w:hint="eastAsia"/>
          <w:sz w:val="24"/>
        </w:rPr>
        <w:t xml:space="preserve">　　年　　月　　日</w:t>
      </w:r>
    </w:p>
    <w:p w:rsidR="00D754E8" w:rsidRDefault="00815DC3" w:rsidP="006032BD">
      <w:pPr>
        <w:ind w:left="240" w:hangingChars="100" w:hanging="240"/>
        <w:rPr>
          <w:sz w:val="24"/>
        </w:rPr>
      </w:pPr>
      <w:r>
        <w:rPr>
          <w:rFonts w:hint="eastAsia"/>
          <w:sz w:val="24"/>
        </w:rPr>
        <w:t xml:space="preserve">　</w:t>
      </w:r>
    </w:p>
    <w:p w:rsidR="00B0311A" w:rsidRDefault="00B0311A" w:rsidP="006032BD">
      <w:pPr>
        <w:ind w:left="240" w:hangingChars="100" w:hanging="240"/>
        <w:rPr>
          <w:sz w:val="24"/>
        </w:rPr>
      </w:pPr>
    </w:p>
    <w:p w:rsidR="00B0311A" w:rsidRDefault="00B0311A" w:rsidP="00B0311A">
      <w:pPr>
        <w:ind w:firstLineChars="100" w:firstLine="240"/>
        <w:rPr>
          <w:sz w:val="24"/>
        </w:rPr>
      </w:pPr>
      <w:r>
        <w:rPr>
          <w:rFonts w:hint="eastAsia"/>
          <w:sz w:val="24"/>
        </w:rPr>
        <w:t>城陽市長　様</w:t>
      </w:r>
    </w:p>
    <w:p w:rsidR="00D754E8" w:rsidRDefault="00D754E8" w:rsidP="006032BD">
      <w:pPr>
        <w:ind w:left="240" w:hangingChars="100" w:hanging="240"/>
        <w:rPr>
          <w:sz w:val="24"/>
        </w:rPr>
      </w:pPr>
    </w:p>
    <w:p w:rsidR="00CD4B09" w:rsidRPr="00605FC7" w:rsidRDefault="00CD4B09" w:rsidP="00605FC7">
      <w:pPr>
        <w:rPr>
          <w:sz w:val="24"/>
        </w:rPr>
      </w:pPr>
    </w:p>
    <w:p w:rsidR="00D754E8" w:rsidRPr="00D754E8" w:rsidRDefault="00D754E8" w:rsidP="00D754E8">
      <w:pPr>
        <w:ind w:left="240" w:hangingChars="100" w:hanging="240"/>
        <w:rPr>
          <w:sz w:val="24"/>
        </w:rPr>
      </w:pPr>
    </w:p>
    <w:p w:rsidR="00D754E8" w:rsidRPr="00D754E8" w:rsidRDefault="00D754E8" w:rsidP="00D754E8">
      <w:pPr>
        <w:ind w:left="240" w:hangingChars="100" w:hanging="240"/>
        <w:rPr>
          <w:sz w:val="24"/>
          <w:u w:val="single"/>
        </w:rPr>
      </w:pPr>
      <w:r>
        <w:rPr>
          <w:rFonts w:hint="eastAsia"/>
          <w:sz w:val="24"/>
        </w:rPr>
        <w:t xml:space="preserve">　　　　　　　　　　　　　</w:t>
      </w:r>
      <w:r w:rsidRPr="00D754E8">
        <w:rPr>
          <w:rFonts w:hint="eastAsia"/>
          <w:sz w:val="24"/>
          <w:u w:val="single"/>
        </w:rPr>
        <w:t xml:space="preserve">氏名　</w:t>
      </w:r>
      <w:r>
        <w:rPr>
          <w:rFonts w:hint="eastAsia"/>
          <w:sz w:val="24"/>
          <w:u w:val="single"/>
        </w:rPr>
        <w:t xml:space="preserve">　　　　　　　　　　　　　　　　　　</w:t>
      </w:r>
      <w:r w:rsidR="00096220">
        <w:rPr>
          <w:rFonts w:hint="eastAsia"/>
          <w:sz w:val="24"/>
          <w:u w:val="single"/>
        </w:rPr>
        <w:t xml:space="preserve">　</w:t>
      </w:r>
      <w:bookmarkStart w:id="0" w:name="_GoBack"/>
      <w:bookmarkEnd w:id="0"/>
    </w:p>
    <w:sectPr w:rsidR="00D754E8" w:rsidRPr="00D754E8" w:rsidSect="00CD4B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4E" w:rsidRDefault="00E4564E" w:rsidP="00B0311A">
      <w:r>
        <w:separator/>
      </w:r>
    </w:p>
  </w:endnote>
  <w:endnote w:type="continuationSeparator" w:id="0">
    <w:p w:rsidR="00E4564E" w:rsidRDefault="00E4564E" w:rsidP="00B0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4E" w:rsidRDefault="00E4564E" w:rsidP="00B0311A">
      <w:r>
        <w:separator/>
      </w:r>
    </w:p>
  </w:footnote>
  <w:footnote w:type="continuationSeparator" w:id="0">
    <w:p w:rsidR="00E4564E" w:rsidRDefault="00E4564E" w:rsidP="00B03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617D7"/>
    <w:multiLevelType w:val="hybridMultilevel"/>
    <w:tmpl w:val="410CD8DE"/>
    <w:lvl w:ilvl="0" w:tplc="FCD88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2BD"/>
    <w:rsid w:val="00096220"/>
    <w:rsid w:val="002E7E3A"/>
    <w:rsid w:val="00336593"/>
    <w:rsid w:val="00482769"/>
    <w:rsid w:val="005F2944"/>
    <w:rsid w:val="006032BD"/>
    <w:rsid w:val="00605FC7"/>
    <w:rsid w:val="007448A8"/>
    <w:rsid w:val="00815DC3"/>
    <w:rsid w:val="008165AC"/>
    <w:rsid w:val="008E13CC"/>
    <w:rsid w:val="00B0311A"/>
    <w:rsid w:val="00B6445D"/>
    <w:rsid w:val="00CD4B09"/>
    <w:rsid w:val="00D754E8"/>
    <w:rsid w:val="00E4564E"/>
    <w:rsid w:val="00EB2955"/>
    <w:rsid w:val="00F3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16F1FE"/>
  <w15:docId w15:val="{697CED37-7CB2-47BC-8165-55FFE065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11A"/>
    <w:pPr>
      <w:tabs>
        <w:tab w:val="center" w:pos="4252"/>
        <w:tab w:val="right" w:pos="8504"/>
      </w:tabs>
      <w:snapToGrid w:val="0"/>
    </w:pPr>
  </w:style>
  <w:style w:type="character" w:customStyle="1" w:styleId="a4">
    <w:name w:val="ヘッダー (文字)"/>
    <w:basedOn w:val="a0"/>
    <w:link w:val="a3"/>
    <w:uiPriority w:val="99"/>
    <w:rsid w:val="00B0311A"/>
    <w:rPr>
      <w:rFonts w:ascii="Century" w:eastAsia="ＭＳ 明朝" w:hAnsi="Century" w:cs="Times New Roman"/>
      <w:szCs w:val="24"/>
    </w:rPr>
  </w:style>
  <w:style w:type="paragraph" w:styleId="a5">
    <w:name w:val="footer"/>
    <w:basedOn w:val="a"/>
    <w:link w:val="a6"/>
    <w:uiPriority w:val="99"/>
    <w:unhideWhenUsed/>
    <w:rsid w:val="00B0311A"/>
    <w:pPr>
      <w:tabs>
        <w:tab w:val="center" w:pos="4252"/>
        <w:tab w:val="right" w:pos="8504"/>
      </w:tabs>
      <w:snapToGrid w:val="0"/>
    </w:pPr>
  </w:style>
  <w:style w:type="character" w:customStyle="1" w:styleId="a6">
    <w:name w:val="フッター (文字)"/>
    <w:basedOn w:val="a0"/>
    <w:link w:val="a5"/>
    <w:uiPriority w:val="99"/>
    <w:rsid w:val="00B0311A"/>
    <w:rPr>
      <w:rFonts w:ascii="Century" w:eastAsia="ＭＳ 明朝" w:hAnsi="Century" w:cs="Times New Roman"/>
      <w:szCs w:val="24"/>
    </w:rPr>
  </w:style>
  <w:style w:type="paragraph" w:styleId="a7">
    <w:name w:val="Balloon Text"/>
    <w:basedOn w:val="a"/>
    <w:link w:val="a8"/>
    <w:uiPriority w:val="99"/>
    <w:semiHidden/>
    <w:unhideWhenUsed/>
    <w:rsid w:val="00605F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5FC7"/>
    <w:rPr>
      <w:rFonts w:asciiTheme="majorHAnsi" w:eastAsiaTheme="majorEastAsia" w:hAnsiTheme="majorHAnsi" w:cstheme="majorBidi"/>
      <w:sz w:val="18"/>
      <w:szCs w:val="18"/>
    </w:rPr>
  </w:style>
  <w:style w:type="paragraph" w:styleId="a9">
    <w:name w:val="List Paragraph"/>
    <w:basedOn w:val="a"/>
    <w:uiPriority w:val="34"/>
    <w:qFormat/>
    <w:rsid w:val="00EB2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11</cp:revision>
  <cp:lastPrinted>2017-12-22T01:04:00Z</cp:lastPrinted>
  <dcterms:created xsi:type="dcterms:W3CDTF">2017-08-15T10:38:00Z</dcterms:created>
  <dcterms:modified xsi:type="dcterms:W3CDTF">2021-03-21T23:38:00Z</dcterms:modified>
</cp:coreProperties>
</file>